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971CE6" w14:paraId="679A601C" w14:textId="77777777" w:rsidTr="00926241">
        <w:trPr>
          <w:jc w:val="center"/>
        </w:trPr>
        <w:tc>
          <w:tcPr>
            <w:tcW w:w="5245" w:type="dxa"/>
            <w:vAlign w:val="center"/>
          </w:tcPr>
          <w:p w14:paraId="6FC617F0" w14:textId="77777777" w:rsidR="00971CE6" w:rsidRPr="0045128F" w:rsidRDefault="00971CE6" w:rsidP="0045128F">
            <w:pPr>
              <w:pStyle w:val="TableLeft"/>
            </w:pPr>
            <w:r w:rsidRPr="0045128F">
              <w:rPr>
                <w:noProof/>
                <w:lang w:eastAsia="en-GB"/>
              </w:rPr>
              <w:drawing>
                <wp:inline distT="0" distB="0" distL="0" distR="0" wp14:anchorId="577B01C6" wp14:editId="24FFFBA6">
                  <wp:extent cx="810000" cy="810000"/>
                  <wp:effectExtent l="0" t="0" r="9525" b="9525"/>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inline>
              </w:drawing>
            </w:r>
          </w:p>
        </w:tc>
        <w:tc>
          <w:tcPr>
            <w:tcW w:w="5245" w:type="dxa"/>
            <w:vAlign w:val="center"/>
          </w:tcPr>
          <w:p w14:paraId="1D913B3D" w14:textId="77777777" w:rsidR="00971CE6" w:rsidRPr="0045128F" w:rsidRDefault="00971CE6" w:rsidP="0045128F">
            <w:pPr>
              <w:pStyle w:val="TableRight"/>
            </w:pPr>
            <w:r w:rsidRPr="0045128F">
              <w:rPr>
                <w:noProof/>
                <w:lang w:eastAsia="en-GB"/>
              </w:rPr>
              <w:drawing>
                <wp:inline distT="0" distB="0" distL="0" distR="0" wp14:anchorId="0B65C64E" wp14:editId="5A755E40">
                  <wp:extent cx="2066400" cy="831600"/>
                  <wp:effectExtent l="0" t="0" r="0" b="6985"/>
                  <wp:docPr id="6" name="Picture 4" descr="Description: Data:NECS work:Branding:NECS IDENTITY FILES:NHS NECS LOGO:North of England CSU New logo Jan 17:Office Use:North of England CSU – RGB Blue.jpg"/>
                  <wp:cNvGraphicFramePr/>
                  <a:graphic xmlns:a="http://schemas.openxmlformats.org/drawingml/2006/main">
                    <a:graphicData uri="http://schemas.openxmlformats.org/drawingml/2006/picture">
                      <pic:pic xmlns:pic="http://schemas.openxmlformats.org/drawingml/2006/picture">
                        <pic:nvPicPr>
                          <pic:cNvPr id="6" name="Picture 4" descr="Description: Data:NECS work:Branding:NECS IDENTITY FILES:NHS NECS LOGO:North of England CSU New logo Jan 17:Office Use:North of England CSU – RGB Blue.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400" cy="831600"/>
                          </a:xfrm>
                          <a:prstGeom prst="rect">
                            <a:avLst/>
                          </a:prstGeom>
                          <a:noFill/>
                          <a:ln>
                            <a:noFill/>
                          </a:ln>
                        </pic:spPr>
                      </pic:pic>
                    </a:graphicData>
                  </a:graphic>
                </wp:inline>
              </w:drawing>
            </w:r>
          </w:p>
        </w:tc>
      </w:tr>
      <w:tr w:rsidR="0086045F" w14:paraId="211379BA" w14:textId="77777777" w:rsidTr="00926241">
        <w:trPr>
          <w:jc w:val="center"/>
        </w:trPr>
        <w:tc>
          <w:tcPr>
            <w:tcW w:w="10490" w:type="dxa"/>
            <w:gridSpan w:val="2"/>
          </w:tcPr>
          <w:p w14:paraId="286600EB" w14:textId="77777777" w:rsidR="0086045F" w:rsidRPr="0086045F" w:rsidRDefault="0086045F" w:rsidP="0045128F">
            <w:pPr>
              <w:pStyle w:val="StrapLine"/>
            </w:pPr>
          </w:p>
          <w:p w14:paraId="6C3DFCAD" w14:textId="77777777" w:rsidR="0086045F" w:rsidRPr="0045128F" w:rsidRDefault="0086045F" w:rsidP="0045128F">
            <w:pPr>
              <w:pStyle w:val="StrapLine"/>
            </w:pPr>
            <w:r w:rsidRPr="0086045F">
              <w:t>Partners in improving local health</w:t>
            </w:r>
          </w:p>
        </w:tc>
      </w:tr>
    </w:tbl>
    <w:p w14:paraId="0331983C" w14:textId="77777777" w:rsidR="001701EE" w:rsidRDefault="001701EE" w:rsidP="0086045F"/>
    <w:p w14:paraId="20A9EA19" w14:textId="77777777" w:rsidR="00505A65" w:rsidRPr="00EE1798" w:rsidRDefault="00505A65" w:rsidP="00C7449D"/>
    <w:p w14:paraId="318692AF" w14:textId="77777777" w:rsidR="001701EE" w:rsidRDefault="001701EE" w:rsidP="002934E3"/>
    <w:p w14:paraId="12B606A3" w14:textId="77777777" w:rsidR="00A44685" w:rsidRDefault="00A44685" w:rsidP="002934E3"/>
    <w:p w14:paraId="6C29647E" w14:textId="77777777" w:rsidR="009109B3" w:rsidRPr="0045128F" w:rsidRDefault="006E5D95" w:rsidP="006E5D95">
      <w:pPr>
        <w:pStyle w:val="Title"/>
      </w:pPr>
      <w:r w:rsidRPr="006E5D95">
        <w:t>Digital Business Continuity Planning</w:t>
      </w:r>
    </w:p>
    <w:p w14:paraId="0B012858" w14:textId="77777777" w:rsidR="006E5D95" w:rsidRPr="006E5D95" w:rsidRDefault="006E5D95" w:rsidP="006E5D95">
      <w:pPr>
        <w:pStyle w:val="Subtitle"/>
      </w:pPr>
      <w:r w:rsidRPr="006E5D95">
        <w:t xml:space="preserve">Key Resource &amp; Considerations </w:t>
      </w:r>
    </w:p>
    <w:p w14:paraId="4675611B" w14:textId="77777777" w:rsidR="00341E35" w:rsidRDefault="006E5D95" w:rsidP="006E5D95">
      <w:pPr>
        <w:pStyle w:val="Subtitle"/>
      </w:pPr>
      <w:r w:rsidRPr="006E5D95">
        <w:t>Reference Guide</w:t>
      </w:r>
    </w:p>
    <w:p w14:paraId="201B17EF" w14:textId="77777777" w:rsidR="002C47DF" w:rsidRDefault="002C47DF" w:rsidP="002C47DF"/>
    <w:p w14:paraId="4A71FE78" w14:textId="77777777" w:rsidR="002C47DF" w:rsidRDefault="002C47DF" w:rsidP="002C47DF"/>
    <w:p w14:paraId="123C28D9" w14:textId="77777777" w:rsidR="00341E35" w:rsidRPr="00341E35" w:rsidRDefault="00ED3FB1" w:rsidP="00341E35">
      <w:pPr>
        <w:pStyle w:val="Subtitle"/>
      </w:pPr>
      <w:r>
        <w:t>Version 1.0 (02/10/2020)</w:t>
      </w:r>
    </w:p>
    <w:p w14:paraId="28F7CBD9" w14:textId="77777777" w:rsidR="00341E35" w:rsidRDefault="00341E35" w:rsidP="00894896"/>
    <w:p w14:paraId="45541474" w14:textId="77777777" w:rsidR="00894896" w:rsidRDefault="00894896" w:rsidP="000158A0"/>
    <w:p w14:paraId="45A19110" w14:textId="77777777" w:rsidR="00894896" w:rsidRPr="00894896" w:rsidRDefault="00894896" w:rsidP="00894896"/>
    <w:p w14:paraId="6246F45E" w14:textId="77777777" w:rsidR="008C15A1" w:rsidRPr="0045128F" w:rsidRDefault="008C15A1" w:rsidP="00EE1798"/>
    <w:p w14:paraId="5719A705" w14:textId="77777777" w:rsidR="002B6151" w:rsidRPr="0045128F" w:rsidRDefault="002B6151" w:rsidP="00EE1798"/>
    <w:p w14:paraId="0E2941BD" w14:textId="77777777" w:rsidR="002B6151" w:rsidRPr="0045128F" w:rsidRDefault="002B6151" w:rsidP="00EE1798"/>
    <w:p w14:paraId="5FCB97BF" w14:textId="77777777" w:rsidR="00A44685" w:rsidRPr="0045128F" w:rsidRDefault="00A44685" w:rsidP="00EE1798"/>
    <w:p w14:paraId="20895B0C" w14:textId="77777777" w:rsidR="00A44685" w:rsidRPr="0045128F" w:rsidRDefault="00A44685" w:rsidP="00EE1798"/>
    <w:p w14:paraId="50769AF9" w14:textId="77777777" w:rsidR="002B6151" w:rsidRPr="0045128F" w:rsidRDefault="002B6151" w:rsidP="00EE1798"/>
    <w:p w14:paraId="71242476" w14:textId="77777777" w:rsidR="00A44685" w:rsidRPr="0045128F" w:rsidRDefault="00A44685" w:rsidP="00EE1798"/>
    <w:p w14:paraId="1297B330" w14:textId="77777777" w:rsidR="00894896" w:rsidRPr="0045128F" w:rsidRDefault="00894896" w:rsidP="0045128F">
      <w:pPr>
        <w:sectPr w:rsidR="00894896" w:rsidRPr="0045128F" w:rsidSect="009B72D8">
          <w:headerReference w:type="default" r:id="rId10"/>
          <w:footerReference w:type="default" r:id="rId11"/>
          <w:type w:val="continuous"/>
          <w:pgSz w:w="11906" w:h="16838" w:code="9"/>
          <w:pgMar w:top="851" w:right="851" w:bottom="851" w:left="851" w:header="454" w:footer="454" w:gutter="0"/>
          <w:pgNumType w:start="0"/>
          <w:cols w:space="708"/>
          <w:docGrid w:linePitch="360"/>
        </w:sectPr>
      </w:pPr>
    </w:p>
    <w:p w14:paraId="60C1F6B4" w14:textId="77777777" w:rsidR="00947427" w:rsidRDefault="0006305A" w:rsidP="0006305A">
      <w:pPr>
        <w:pStyle w:val="TOCHeading"/>
      </w:pPr>
      <w:bookmarkStart w:id="0" w:name="_Toc515616730"/>
      <w:r>
        <w:t>Contents</w:t>
      </w:r>
      <w:bookmarkEnd w:id="0"/>
    </w:p>
    <w:p w14:paraId="0C222F0F" w14:textId="77777777" w:rsidR="00ED3FB1" w:rsidRDefault="0006305A">
      <w:pPr>
        <w:pStyle w:val="TOC1"/>
        <w:rPr>
          <w:rFonts w:asciiTheme="minorHAnsi" w:eastAsiaTheme="minorEastAsia" w:hAnsiTheme="minorHAnsi"/>
          <w:noProof/>
          <w:sz w:val="22"/>
          <w:lang w:eastAsia="en-GB"/>
        </w:rPr>
      </w:pPr>
      <w:r w:rsidRPr="0045128F">
        <w:fldChar w:fldCharType="begin"/>
      </w:r>
      <w:r w:rsidRPr="0045128F">
        <w:instrText xml:space="preserve"> TOC \h \z \t "Heading 1,1,Heading 2,2,Heading 3,3,Heading 4,4,Heading 5,5,Heading 7,1,Heading 8,1,Heading 9,1,Enc. Appendix,2,Preamble Heading,1,Enc. Annex,2,Enc. Enclosure,2,Enc. App2Ann,2" </w:instrText>
      </w:r>
      <w:r w:rsidRPr="0045128F">
        <w:fldChar w:fldCharType="separate"/>
      </w:r>
      <w:hyperlink w:anchor="_Toc52539006" w:history="1">
        <w:r w:rsidR="00ED3FB1" w:rsidRPr="009D12D9">
          <w:rPr>
            <w:rStyle w:val="Hyperlink"/>
            <w:noProof/>
          </w:rPr>
          <w:t>List of Abbreviations and Acronyms</w:t>
        </w:r>
        <w:r w:rsidR="00ED3FB1">
          <w:rPr>
            <w:noProof/>
            <w:webHidden/>
          </w:rPr>
          <w:tab/>
        </w:r>
        <w:r w:rsidR="00ED3FB1">
          <w:rPr>
            <w:noProof/>
            <w:webHidden/>
          </w:rPr>
          <w:fldChar w:fldCharType="begin"/>
        </w:r>
        <w:r w:rsidR="00ED3FB1">
          <w:rPr>
            <w:noProof/>
            <w:webHidden/>
          </w:rPr>
          <w:instrText xml:space="preserve"> PAGEREF _Toc52539006 \h </w:instrText>
        </w:r>
        <w:r w:rsidR="00ED3FB1">
          <w:rPr>
            <w:noProof/>
            <w:webHidden/>
          </w:rPr>
        </w:r>
        <w:r w:rsidR="00ED3FB1">
          <w:rPr>
            <w:noProof/>
            <w:webHidden/>
          </w:rPr>
          <w:fldChar w:fldCharType="separate"/>
        </w:r>
        <w:r w:rsidR="00ED3FB1">
          <w:rPr>
            <w:noProof/>
            <w:webHidden/>
          </w:rPr>
          <w:t>ii</w:t>
        </w:r>
        <w:r w:rsidR="00ED3FB1">
          <w:rPr>
            <w:noProof/>
            <w:webHidden/>
          </w:rPr>
          <w:fldChar w:fldCharType="end"/>
        </w:r>
      </w:hyperlink>
    </w:p>
    <w:p w14:paraId="167419DC" w14:textId="77777777" w:rsidR="00ED3FB1" w:rsidRDefault="00E3726A">
      <w:pPr>
        <w:pStyle w:val="TOC1"/>
        <w:rPr>
          <w:rFonts w:asciiTheme="minorHAnsi" w:eastAsiaTheme="minorEastAsia" w:hAnsiTheme="minorHAnsi"/>
          <w:noProof/>
          <w:sz w:val="22"/>
          <w:lang w:eastAsia="en-GB"/>
        </w:rPr>
      </w:pPr>
      <w:hyperlink w:anchor="_Toc52539007" w:history="1">
        <w:r w:rsidR="00ED3FB1" w:rsidRPr="009D12D9">
          <w:rPr>
            <w:rStyle w:val="Hyperlink"/>
            <w:noProof/>
          </w:rPr>
          <w:t>Document Purpose</w:t>
        </w:r>
        <w:r w:rsidR="00ED3FB1">
          <w:rPr>
            <w:noProof/>
            <w:webHidden/>
          </w:rPr>
          <w:tab/>
        </w:r>
        <w:r w:rsidR="00ED3FB1">
          <w:rPr>
            <w:noProof/>
            <w:webHidden/>
          </w:rPr>
          <w:fldChar w:fldCharType="begin"/>
        </w:r>
        <w:r w:rsidR="00ED3FB1">
          <w:rPr>
            <w:noProof/>
            <w:webHidden/>
          </w:rPr>
          <w:instrText xml:space="preserve"> PAGEREF _Toc52539007 \h </w:instrText>
        </w:r>
        <w:r w:rsidR="00ED3FB1">
          <w:rPr>
            <w:noProof/>
            <w:webHidden/>
          </w:rPr>
        </w:r>
        <w:r w:rsidR="00ED3FB1">
          <w:rPr>
            <w:noProof/>
            <w:webHidden/>
          </w:rPr>
          <w:fldChar w:fldCharType="separate"/>
        </w:r>
        <w:r w:rsidR="00ED3FB1">
          <w:rPr>
            <w:noProof/>
            <w:webHidden/>
          </w:rPr>
          <w:t>1</w:t>
        </w:r>
        <w:r w:rsidR="00ED3FB1">
          <w:rPr>
            <w:noProof/>
            <w:webHidden/>
          </w:rPr>
          <w:fldChar w:fldCharType="end"/>
        </w:r>
      </w:hyperlink>
    </w:p>
    <w:p w14:paraId="7F10C45E" w14:textId="77777777" w:rsidR="00ED3FB1" w:rsidRDefault="00E3726A">
      <w:pPr>
        <w:pStyle w:val="TOC1"/>
        <w:rPr>
          <w:rFonts w:asciiTheme="minorHAnsi" w:eastAsiaTheme="minorEastAsia" w:hAnsiTheme="minorHAnsi"/>
          <w:noProof/>
          <w:sz w:val="22"/>
          <w:lang w:eastAsia="en-GB"/>
        </w:rPr>
      </w:pPr>
      <w:hyperlink w:anchor="_Toc52539008" w:history="1">
        <w:r w:rsidR="00ED3FB1" w:rsidRPr="009D12D9">
          <w:rPr>
            <w:rStyle w:val="Hyperlink"/>
            <w:noProof/>
          </w:rPr>
          <w:t>ICT checklist for Business Continuity</w:t>
        </w:r>
        <w:r w:rsidR="00ED3FB1">
          <w:rPr>
            <w:noProof/>
            <w:webHidden/>
          </w:rPr>
          <w:tab/>
        </w:r>
        <w:r w:rsidR="00ED3FB1">
          <w:rPr>
            <w:noProof/>
            <w:webHidden/>
          </w:rPr>
          <w:fldChar w:fldCharType="begin"/>
        </w:r>
        <w:r w:rsidR="00ED3FB1">
          <w:rPr>
            <w:noProof/>
            <w:webHidden/>
          </w:rPr>
          <w:instrText xml:space="preserve"> PAGEREF _Toc52539008 \h </w:instrText>
        </w:r>
        <w:r w:rsidR="00ED3FB1">
          <w:rPr>
            <w:noProof/>
            <w:webHidden/>
          </w:rPr>
        </w:r>
        <w:r w:rsidR="00ED3FB1">
          <w:rPr>
            <w:noProof/>
            <w:webHidden/>
          </w:rPr>
          <w:fldChar w:fldCharType="separate"/>
        </w:r>
        <w:r w:rsidR="00ED3FB1">
          <w:rPr>
            <w:noProof/>
            <w:webHidden/>
          </w:rPr>
          <w:t>2</w:t>
        </w:r>
        <w:r w:rsidR="00ED3FB1">
          <w:rPr>
            <w:noProof/>
            <w:webHidden/>
          </w:rPr>
          <w:fldChar w:fldCharType="end"/>
        </w:r>
      </w:hyperlink>
    </w:p>
    <w:p w14:paraId="414A33DF" w14:textId="77777777" w:rsidR="00ED3FB1" w:rsidRDefault="00E3726A">
      <w:pPr>
        <w:pStyle w:val="TOC1"/>
        <w:rPr>
          <w:rFonts w:asciiTheme="minorHAnsi" w:eastAsiaTheme="minorEastAsia" w:hAnsiTheme="minorHAnsi"/>
          <w:noProof/>
          <w:sz w:val="22"/>
          <w:lang w:eastAsia="en-GB"/>
        </w:rPr>
      </w:pPr>
      <w:hyperlink w:anchor="_Toc52539009" w:history="1">
        <w:r w:rsidR="00ED3FB1" w:rsidRPr="009D12D9">
          <w:rPr>
            <w:rStyle w:val="Hyperlink"/>
            <w:noProof/>
          </w:rPr>
          <w:t>Section 1: Your teams and stakeholders</w:t>
        </w:r>
        <w:r w:rsidR="00ED3FB1">
          <w:rPr>
            <w:noProof/>
            <w:webHidden/>
          </w:rPr>
          <w:tab/>
        </w:r>
        <w:r w:rsidR="00ED3FB1">
          <w:rPr>
            <w:noProof/>
            <w:webHidden/>
          </w:rPr>
          <w:fldChar w:fldCharType="begin"/>
        </w:r>
        <w:r w:rsidR="00ED3FB1">
          <w:rPr>
            <w:noProof/>
            <w:webHidden/>
          </w:rPr>
          <w:instrText xml:space="preserve"> PAGEREF _Toc52539009 \h </w:instrText>
        </w:r>
        <w:r w:rsidR="00ED3FB1">
          <w:rPr>
            <w:noProof/>
            <w:webHidden/>
          </w:rPr>
        </w:r>
        <w:r w:rsidR="00ED3FB1">
          <w:rPr>
            <w:noProof/>
            <w:webHidden/>
          </w:rPr>
          <w:fldChar w:fldCharType="separate"/>
        </w:r>
        <w:r w:rsidR="00ED3FB1">
          <w:rPr>
            <w:noProof/>
            <w:webHidden/>
          </w:rPr>
          <w:t>3</w:t>
        </w:r>
        <w:r w:rsidR="00ED3FB1">
          <w:rPr>
            <w:noProof/>
            <w:webHidden/>
          </w:rPr>
          <w:fldChar w:fldCharType="end"/>
        </w:r>
      </w:hyperlink>
    </w:p>
    <w:p w14:paraId="56B4D73D" w14:textId="77777777" w:rsidR="00ED3FB1" w:rsidRDefault="00E3726A">
      <w:pPr>
        <w:pStyle w:val="TOC2"/>
        <w:rPr>
          <w:rFonts w:asciiTheme="minorHAnsi" w:eastAsiaTheme="minorEastAsia" w:hAnsiTheme="minorHAnsi"/>
          <w:noProof/>
          <w:sz w:val="22"/>
          <w:lang w:eastAsia="en-GB"/>
        </w:rPr>
      </w:pPr>
      <w:hyperlink w:anchor="_Toc52539010" w:history="1">
        <w:r w:rsidR="00ED3FB1" w:rsidRPr="009D12D9">
          <w:rPr>
            <w:rStyle w:val="Hyperlink"/>
            <w:noProof/>
          </w:rPr>
          <w:t>1.1 Key ICT contacts</w:t>
        </w:r>
        <w:r w:rsidR="00ED3FB1">
          <w:rPr>
            <w:noProof/>
            <w:webHidden/>
          </w:rPr>
          <w:tab/>
        </w:r>
        <w:r w:rsidR="00ED3FB1">
          <w:rPr>
            <w:noProof/>
            <w:webHidden/>
          </w:rPr>
          <w:fldChar w:fldCharType="begin"/>
        </w:r>
        <w:r w:rsidR="00ED3FB1">
          <w:rPr>
            <w:noProof/>
            <w:webHidden/>
          </w:rPr>
          <w:instrText xml:space="preserve"> PAGEREF _Toc52539010 \h </w:instrText>
        </w:r>
        <w:r w:rsidR="00ED3FB1">
          <w:rPr>
            <w:noProof/>
            <w:webHidden/>
          </w:rPr>
        </w:r>
        <w:r w:rsidR="00ED3FB1">
          <w:rPr>
            <w:noProof/>
            <w:webHidden/>
          </w:rPr>
          <w:fldChar w:fldCharType="separate"/>
        </w:r>
        <w:r w:rsidR="00ED3FB1">
          <w:rPr>
            <w:noProof/>
            <w:webHidden/>
          </w:rPr>
          <w:t>3</w:t>
        </w:r>
        <w:r w:rsidR="00ED3FB1">
          <w:rPr>
            <w:noProof/>
            <w:webHidden/>
          </w:rPr>
          <w:fldChar w:fldCharType="end"/>
        </w:r>
      </w:hyperlink>
    </w:p>
    <w:p w14:paraId="72B22835" w14:textId="77777777" w:rsidR="00ED3FB1" w:rsidRDefault="00E3726A">
      <w:pPr>
        <w:pStyle w:val="TOC2"/>
        <w:rPr>
          <w:rFonts w:asciiTheme="minorHAnsi" w:eastAsiaTheme="minorEastAsia" w:hAnsiTheme="minorHAnsi"/>
          <w:noProof/>
          <w:sz w:val="22"/>
          <w:lang w:eastAsia="en-GB"/>
        </w:rPr>
      </w:pPr>
      <w:hyperlink w:anchor="_Toc52539011" w:history="1">
        <w:r w:rsidR="00ED3FB1" w:rsidRPr="009D12D9">
          <w:rPr>
            <w:rStyle w:val="Hyperlink"/>
            <w:noProof/>
          </w:rPr>
          <w:t>1.2 Understand the ICT needs of your staff</w:t>
        </w:r>
        <w:r w:rsidR="00ED3FB1">
          <w:rPr>
            <w:noProof/>
            <w:webHidden/>
          </w:rPr>
          <w:tab/>
        </w:r>
        <w:r w:rsidR="00ED3FB1">
          <w:rPr>
            <w:noProof/>
            <w:webHidden/>
          </w:rPr>
          <w:fldChar w:fldCharType="begin"/>
        </w:r>
        <w:r w:rsidR="00ED3FB1">
          <w:rPr>
            <w:noProof/>
            <w:webHidden/>
          </w:rPr>
          <w:instrText xml:space="preserve"> PAGEREF _Toc52539011 \h </w:instrText>
        </w:r>
        <w:r w:rsidR="00ED3FB1">
          <w:rPr>
            <w:noProof/>
            <w:webHidden/>
          </w:rPr>
        </w:r>
        <w:r w:rsidR="00ED3FB1">
          <w:rPr>
            <w:noProof/>
            <w:webHidden/>
          </w:rPr>
          <w:fldChar w:fldCharType="separate"/>
        </w:r>
        <w:r w:rsidR="00ED3FB1">
          <w:rPr>
            <w:noProof/>
            <w:webHidden/>
          </w:rPr>
          <w:t>5</w:t>
        </w:r>
        <w:r w:rsidR="00ED3FB1">
          <w:rPr>
            <w:noProof/>
            <w:webHidden/>
          </w:rPr>
          <w:fldChar w:fldCharType="end"/>
        </w:r>
      </w:hyperlink>
    </w:p>
    <w:p w14:paraId="37BD6C6B" w14:textId="77777777" w:rsidR="00ED3FB1" w:rsidRDefault="00E3726A">
      <w:pPr>
        <w:pStyle w:val="TOC2"/>
        <w:rPr>
          <w:rFonts w:asciiTheme="minorHAnsi" w:eastAsiaTheme="minorEastAsia" w:hAnsiTheme="minorHAnsi"/>
          <w:noProof/>
          <w:sz w:val="22"/>
          <w:lang w:eastAsia="en-GB"/>
        </w:rPr>
      </w:pPr>
      <w:hyperlink w:anchor="_Toc52539012" w:history="1">
        <w:r w:rsidR="00ED3FB1" w:rsidRPr="009D12D9">
          <w:rPr>
            <w:rStyle w:val="Hyperlink"/>
            <w:noProof/>
          </w:rPr>
          <w:t>1.3 Detailed requirements by role</w:t>
        </w:r>
        <w:r w:rsidR="00ED3FB1">
          <w:rPr>
            <w:noProof/>
            <w:webHidden/>
          </w:rPr>
          <w:tab/>
        </w:r>
        <w:r w:rsidR="00ED3FB1">
          <w:rPr>
            <w:noProof/>
            <w:webHidden/>
          </w:rPr>
          <w:fldChar w:fldCharType="begin"/>
        </w:r>
        <w:r w:rsidR="00ED3FB1">
          <w:rPr>
            <w:noProof/>
            <w:webHidden/>
          </w:rPr>
          <w:instrText xml:space="preserve"> PAGEREF _Toc52539012 \h </w:instrText>
        </w:r>
        <w:r w:rsidR="00ED3FB1">
          <w:rPr>
            <w:noProof/>
            <w:webHidden/>
          </w:rPr>
        </w:r>
        <w:r w:rsidR="00ED3FB1">
          <w:rPr>
            <w:noProof/>
            <w:webHidden/>
          </w:rPr>
          <w:fldChar w:fldCharType="separate"/>
        </w:r>
        <w:r w:rsidR="00ED3FB1">
          <w:rPr>
            <w:noProof/>
            <w:webHidden/>
          </w:rPr>
          <w:t>8</w:t>
        </w:r>
        <w:r w:rsidR="00ED3FB1">
          <w:rPr>
            <w:noProof/>
            <w:webHidden/>
          </w:rPr>
          <w:fldChar w:fldCharType="end"/>
        </w:r>
      </w:hyperlink>
    </w:p>
    <w:p w14:paraId="78F525C0" w14:textId="77777777" w:rsidR="00ED3FB1" w:rsidRDefault="00E3726A">
      <w:pPr>
        <w:pStyle w:val="TOC1"/>
        <w:rPr>
          <w:rFonts w:asciiTheme="minorHAnsi" w:eastAsiaTheme="minorEastAsia" w:hAnsiTheme="minorHAnsi"/>
          <w:noProof/>
          <w:sz w:val="22"/>
          <w:lang w:eastAsia="en-GB"/>
        </w:rPr>
      </w:pPr>
      <w:hyperlink w:anchor="_Toc52539013" w:history="1">
        <w:r w:rsidR="00ED3FB1" w:rsidRPr="009D12D9">
          <w:rPr>
            <w:rStyle w:val="Hyperlink"/>
            <w:noProof/>
          </w:rPr>
          <w:t>Section 2: Your ICT equipment</w:t>
        </w:r>
        <w:r w:rsidR="00ED3FB1">
          <w:rPr>
            <w:noProof/>
            <w:webHidden/>
          </w:rPr>
          <w:tab/>
        </w:r>
        <w:r w:rsidR="00ED3FB1">
          <w:rPr>
            <w:noProof/>
            <w:webHidden/>
          </w:rPr>
          <w:fldChar w:fldCharType="begin"/>
        </w:r>
        <w:r w:rsidR="00ED3FB1">
          <w:rPr>
            <w:noProof/>
            <w:webHidden/>
          </w:rPr>
          <w:instrText xml:space="preserve"> PAGEREF _Toc52539013 \h </w:instrText>
        </w:r>
        <w:r w:rsidR="00ED3FB1">
          <w:rPr>
            <w:noProof/>
            <w:webHidden/>
          </w:rPr>
        </w:r>
        <w:r w:rsidR="00ED3FB1">
          <w:rPr>
            <w:noProof/>
            <w:webHidden/>
          </w:rPr>
          <w:fldChar w:fldCharType="separate"/>
        </w:r>
        <w:r w:rsidR="00ED3FB1">
          <w:rPr>
            <w:noProof/>
            <w:webHidden/>
          </w:rPr>
          <w:t>11</w:t>
        </w:r>
        <w:r w:rsidR="00ED3FB1">
          <w:rPr>
            <w:noProof/>
            <w:webHidden/>
          </w:rPr>
          <w:fldChar w:fldCharType="end"/>
        </w:r>
      </w:hyperlink>
    </w:p>
    <w:p w14:paraId="6FB631A1" w14:textId="77777777" w:rsidR="00ED3FB1" w:rsidRDefault="00E3726A">
      <w:pPr>
        <w:pStyle w:val="TOC1"/>
        <w:rPr>
          <w:rFonts w:asciiTheme="minorHAnsi" w:eastAsiaTheme="minorEastAsia" w:hAnsiTheme="minorHAnsi"/>
          <w:noProof/>
          <w:sz w:val="22"/>
          <w:lang w:eastAsia="en-GB"/>
        </w:rPr>
      </w:pPr>
      <w:hyperlink w:anchor="_Toc52539014" w:history="1">
        <w:r w:rsidR="00ED3FB1" w:rsidRPr="009D12D9">
          <w:rPr>
            <w:rStyle w:val="Hyperlink"/>
            <w:noProof/>
          </w:rPr>
          <w:t>Section 3: Your ICT systems and software</w:t>
        </w:r>
        <w:r w:rsidR="00ED3FB1">
          <w:rPr>
            <w:noProof/>
            <w:webHidden/>
          </w:rPr>
          <w:tab/>
        </w:r>
        <w:r w:rsidR="00ED3FB1">
          <w:rPr>
            <w:noProof/>
            <w:webHidden/>
          </w:rPr>
          <w:fldChar w:fldCharType="begin"/>
        </w:r>
        <w:r w:rsidR="00ED3FB1">
          <w:rPr>
            <w:noProof/>
            <w:webHidden/>
          </w:rPr>
          <w:instrText xml:space="preserve"> PAGEREF _Toc52539014 \h </w:instrText>
        </w:r>
        <w:r w:rsidR="00ED3FB1">
          <w:rPr>
            <w:noProof/>
            <w:webHidden/>
          </w:rPr>
        </w:r>
        <w:r w:rsidR="00ED3FB1">
          <w:rPr>
            <w:noProof/>
            <w:webHidden/>
          </w:rPr>
          <w:fldChar w:fldCharType="separate"/>
        </w:r>
        <w:r w:rsidR="00ED3FB1">
          <w:rPr>
            <w:noProof/>
            <w:webHidden/>
          </w:rPr>
          <w:t>15</w:t>
        </w:r>
        <w:r w:rsidR="00ED3FB1">
          <w:rPr>
            <w:noProof/>
            <w:webHidden/>
          </w:rPr>
          <w:fldChar w:fldCharType="end"/>
        </w:r>
      </w:hyperlink>
    </w:p>
    <w:p w14:paraId="3B9AE97F" w14:textId="77777777" w:rsidR="00ED3FB1" w:rsidRDefault="00E3726A">
      <w:pPr>
        <w:pStyle w:val="TOC2"/>
        <w:rPr>
          <w:rFonts w:asciiTheme="minorHAnsi" w:eastAsiaTheme="minorEastAsia" w:hAnsiTheme="minorHAnsi"/>
          <w:noProof/>
          <w:sz w:val="22"/>
          <w:lang w:eastAsia="en-GB"/>
        </w:rPr>
      </w:pPr>
      <w:hyperlink w:anchor="_Toc52539015" w:history="1">
        <w:r w:rsidR="00ED3FB1" w:rsidRPr="009D12D9">
          <w:rPr>
            <w:rStyle w:val="Hyperlink"/>
            <w:noProof/>
          </w:rPr>
          <w:t>3.1 Clinical system access / usage</w:t>
        </w:r>
        <w:r w:rsidR="00ED3FB1">
          <w:rPr>
            <w:noProof/>
            <w:webHidden/>
          </w:rPr>
          <w:tab/>
        </w:r>
        <w:r w:rsidR="00ED3FB1">
          <w:rPr>
            <w:noProof/>
            <w:webHidden/>
          </w:rPr>
          <w:fldChar w:fldCharType="begin"/>
        </w:r>
        <w:r w:rsidR="00ED3FB1">
          <w:rPr>
            <w:noProof/>
            <w:webHidden/>
          </w:rPr>
          <w:instrText xml:space="preserve"> PAGEREF _Toc52539015 \h </w:instrText>
        </w:r>
        <w:r w:rsidR="00ED3FB1">
          <w:rPr>
            <w:noProof/>
            <w:webHidden/>
          </w:rPr>
        </w:r>
        <w:r w:rsidR="00ED3FB1">
          <w:rPr>
            <w:noProof/>
            <w:webHidden/>
          </w:rPr>
          <w:fldChar w:fldCharType="separate"/>
        </w:r>
        <w:r w:rsidR="00ED3FB1">
          <w:rPr>
            <w:noProof/>
            <w:webHidden/>
          </w:rPr>
          <w:t>15</w:t>
        </w:r>
        <w:r w:rsidR="00ED3FB1">
          <w:rPr>
            <w:noProof/>
            <w:webHidden/>
          </w:rPr>
          <w:fldChar w:fldCharType="end"/>
        </w:r>
      </w:hyperlink>
    </w:p>
    <w:p w14:paraId="40FC784A" w14:textId="77777777" w:rsidR="00ED3FB1" w:rsidRDefault="00E3726A">
      <w:pPr>
        <w:pStyle w:val="TOC2"/>
        <w:rPr>
          <w:rFonts w:asciiTheme="minorHAnsi" w:eastAsiaTheme="minorEastAsia" w:hAnsiTheme="minorHAnsi"/>
          <w:noProof/>
          <w:sz w:val="22"/>
          <w:lang w:eastAsia="en-GB"/>
        </w:rPr>
      </w:pPr>
      <w:hyperlink w:anchor="_Toc52539016" w:history="1">
        <w:r w:rsidR="00ED3FB1" w:rsidRPr="009D12D9">
          <w:rPr>
            <w:rStyle w:val="Hyperlink"/>
            <w:noProof/>
          </w:rPr>
          <w:t>3.2 Other systems and software</w:t>
        </w:r>
        <w:r w:rsidR="00ED3FB1">
          <w:rPr>
            <w:noProof/>
            <w:webHidden/>
          </w:rPr>
          <w:tab/>
        </w:r>
        <w:r w:rsidR="00ED3FB1">
          <w:rPr>
            <w:noProof/>
            <w:webHidden/>
          </w:rPr>
          <w:fldChar w:fldCharType="begin"/>
        </w:r>
        <w:r w:rsidR="00ED3FB1">
          <w:rPr>
            <w:noProof/>
            <w:webHidden/>
          </w:rPr>
          <w:instrText xml:space="preserve"> PAGEREF _Toc52539016 \h </w:instrText>
        </w:r>
        <w:r w:rsidR="00ED3FB1">
          <w:rPr>
            <w:noProof/>
            <w:webHidden/>
          </w:rPr>
        </w:r>
        <w:r w:rsidR="00ED3FB1">
          <w:rPr>
            <w:noProof/>
            <w:webHidden/>
          </w:rPr>
          <w:fldChar w:fldCharType="separate"/>
        </w:r>
        <w:r w:rsidR="00ED3FB1">
          <w:rPr>
            <w:noProof/>
            <w:webHidden/>
          </w:rPr>
          <w:t>16</w:t>
        </w:r>
        <w:r w:rsidR="00ED3FB1">
          <w:rPr>
            <w:noProof/>
            <w:webHidden/>
          </w:rPr>
          <w:fldChar w:fldCharType="end"/>
        </w:r>
      </w:hyperlink>
    </w:p>
    <w:p w14:paraId="309F8FD7" w14:textId="77777777" w:rsidR="00ED3FB1" w:rsidRDefault="00E3726A">
      <w:pPr>
        <w:pStyle w:val="TOC1"/>
        <w:rPr>
          <w:rFonts w:asciiTheme="minorHAnsi" w:eastAsiaTheme="minorEastAsia" w:hAnsiTheme="minorHAnsi"/>
          <w:noProof/>
          <w:sz w:val="22"/>
          <w:lang w:eastAsia="en-GB"/>
        </w:rPr>
      </w:pPr>
      <w:hyperlink w:anchor="_Toc52539017" w:history="1">
        <w:r w:rsidR="00ED3FB1" w:rsidRPr="009D12D9">
          <w:rPr>
            <w:rStyle w:val="Hyperlink"/>
            <w:noProof/>
          </w:rPr>
          <w:t>Section 4: Your sites</w:t>
        </w:r>
        <w:r w:rsidR="00ED3FB1">
          <w:rPr>
            <w:noProof/>
            <w:webHidden/>
          </w:rPr>
          <w:tab/>
        </w:r>
        <w:r w:rsidR="00ED3FB1">
          <w:rPr>
            <w:noProof/>
            <w:webHidden/>
          </w:rPr>
          <w:fldChar w:fldCharType="begin"/>
        </w:r>
        <w:r w:rsidR="00ED3FB1">
          <w:rPr>
            <w:noProof/>
            <w:webHidden/>
          </w:rPr>
          <w:instrText xml:space="preserve"> PAGEREF _Toc52539017 \h </w:instrText>
        </w:r>
        <w:r w:rsidR="00ED3FB1">
          <w:rPr>
            <w:noProof/>
            <w:webHidden/>
          </w:rPr>
        </w:r>
        <w:r w:rsidR="00ED3FB1">
          <w:rPr>
            <w:noProof/>
            <w:webHidden/>
          </w:rPr>
          <w:fldChar w:fldCharType="separate"/>
        </w:r>
        <w:r w:rsidR="00ED3FB1">
          <w:rPr>
            <w:noProof/>
            <w:webHidden/>
          </w:rPr>
          <w:t>19</w:t>
        </w:r>
        <w:r w:rsidR="00ED3FB1">
          <w:rPr>
            <w:noProof/>
            <w:webHidden/>
          </w:rPr>
          <w:fldChar w:fldCharType="end"/>
        </w:r>
      </w:hyperlink>
    </w:p>
    <w:p w14:paraId="745E0697" w14:textId="77777777" w:rsidR="00ED3FB1" w:rsidRDefault="00E3726A">
      <w:pPr>
        <w:pStyle w:val="TOC1"/>
        <w:rPr>
          <w:rFonts w:asciiTheme="minorHAnsi" w:eastAsiaTheme="minorEastAsia" w:hAnsiTheme="minorHAnsi"/>
          <w:noProof/>
          <w:sz w:val="22"/>
          <w:lang w:eastAsia="en-GB"/>
        </w:rPr>
      </w:pPr>
      <w:hyperlink w:anchor="_Toc52539018" w:history="1">
        <w:r w:rsidR="00ED3FB1" w:rsidRPr="009D12D9">
          <w:rPr>
            <w:rStyle w:val="Hyperlink"/>
            <w:rFonts w:eastAsia="Times New Roman"/>
            <w:noProof/>
          </w:rPr>
          <w:t>Appendix One: Resource List</w:t>
        </w:r>
        <w:r w:rsidR="00ED3FB1">
          <w:rPr>
            <w:noProof/>
            <w:webHidden/>
          </w:rPr>
          <w:tab/>
        </w:r>
        <w:r w:rsidR="00ED3FB1">
          <w:rPr>
            <w:noProof/>
            <w:webHidden/>
          </w:rPr>
          <w:fldChar w:fldCharType="begin"/>
        </w:r>
        <w:r w:rsidR="00ED3FB1">
          <w:rPr>
            <w:noProof/>
            <w:webHidden/>
          </w:rPr>
          <w:instrText xml:space="preserve"> PAGEREF _Toc52539018 \h </w:instrText>
        </w:r>
        <w:r w:rsidR="00ED3FB1">
          <w:rPr>
            <w:noProof/>
            <w:webHidden/>
          </w:rPr>
        </w:r>
        <w:r w:rsidR="00ED3FB1">
          <w:rPr>
            <w:noProof/>
            <w:webHidden/>
          </w:rPr>
          <w:fldChar w:fldCharType="separate"/>
        </w:r>
        <w:r w:rsidR="00ED3FB1">
          <w:rPr>
            <w:noProof/>
            <w:webHidden/>
          </w:rPr>
          <w:t>20</w:t>
        </w:r>
        <w:r w:rsidR="00ED3FB1">
          <w:rPr>
            <w:noProof/>
            <w:webHidden/>
          </w:rPr>
          <w:fldChar w:fldCharType="end"/>
        </w:r>
      </w:hyperlink>
    </w:p>
    <w:p w14:paraId="562FC6BD" w14:textId="77777777" w:rsidR="00ED3FB1" w:rsidRDefault="00E3726A">
      <w:pPr>
        <w:pStyle w:val="TOC1"/>
        <w:rPr>
          <w:rFonts w:asciiTheme="minorHAnsi" w:eastAsiaTheme="minorEastAsia" w:hAnsiTheme="minorHAnsi"/>
          <w:noProof/>
          <w:sz w:val="22"/>
          <w:lang w:eastAsia="en-GB"/>
        </w:rPr>
      </w:pPr>
      <w:hyperlink w:anchor="_Toc52539019" w:history="1">
        <w:r w:rsidR="00ED3FB1" w:rsidRPr="009D12D9">
          <w:rPr>
            <w:rStyle w:val="Hyperlink"/>
            <w:rFonts w:eastAsia="Times New Roman"/>
            <w:noProof/>
          </w:rPr>
          <w:t>Appendix Two: Clinical system functionality to aid cross PCN working</w:t>
        </w:r>
        <w:r w:rsidR="00ED3FB1">
          <w:rPr>
            <w:noProof/>
            <w:webHidden/>
          </w:rPr>
          <w:tab/>
        </w:r>
        <w:r w:rsidR="00ED3FB1">
          <w:rPr>
            <w:noProof/>
            <w:webHidden/>
          </w:rPr>
          <w:fldChar w:fldCharType="begin"/>
        </w:r>
        <w:r w:rsidR="00ED3FB1">
          <w:rPr>
            <w:noProof/>
            <w:webHidden/>
          </w:rPr>
          <w:instrText xml:space="preserve"> PAGEREF _Toc52539019 \h </w:instrText>
        </w:r>
        <w:r w:rsidR="00ED3FB1">
          <w:rPr>
            <w:noProof/>
            <w:webHidden/>
          </w:rPr>
        </w:r>
        <w:r w:rsidR="00ED3FB1">
          <w:rPr>
            <w:noProof/>
            <w:webHidden/>
          </w:rPr>
          <w:fldChar w:fldCharType="separate"/>
        </w:r>
        <w:r w:rsidR="00ED3FB1">
          <w:rPr>
            <w:noProof/>
            <w:webHidden/>
          </w:rPr>
          <w:t>21</w:t>
        </w:r>
        <w:r w:rsidR="00ED3FB1">
          <w:rPr>
            <w:noProof/>
            <w:webHidden/>
          </w:rPr>
          <w:fldChar w:fldCharType="end"/>
        </w:r>
      </w:hyperlink>
    </w:p>
    <w:p w14:paraId="01E8327B" w14:textId="77777777" w:rsidR="00ED3FB1" w:rsidRDefault="00E3726A">
      <w:pPr>
        <w:pStyle w:val="TOC2"/>
        <w:tabs>
          <w:tab w:val="left" w:pos="714"/>
        </w:tabs>
        <w:rPr>
          <w:rFonts w:asciiTheme="minorHAnsi" w:eastAsiaTheme="minorEastAsia" w:hAnsiTheme="minorHAnsi"/>
          <w:noProof/>
          <w:sz w:val="22"/>
          <w:lang w:eastAsia="en-GB"/>
        </w:rPr>
      </w:pPr>
      <w:hyperlink w:anchor="_Toc52539020" w:history="1">
        <w:r w:rsidR="00ED3FB1" w:rsidRPr="009D12D9">
          <w:rPr>
            <w:rStyle w:val="Hyperlink"/>
            <w:noProof/>
          </w:rPr>
          <w:t>a)</w:t>
        </w:r>
        <w:r w:rsidR="00ED3FB1">
          <w:rPr>
            <w:rFonts w:asciiTheme="minorHAnsi" w:eastAsiaTheme="minorEastAsia" w:hAnsiTheme="minorHAnsi"/>
            <w:noProof/>
            <w:sz w:val="22"/>
            <w:lang w:eastAsia="en-GB"/>
          </w:rPr>
          <w:tab/>
        </w:r>
        <w:r w:rsidR="00ED3FB1" w:rsidRPr="009D12D9">
          <w:rPr>
            <w:rStyle w:val="Hyperlink"/>
            <w:noProof/>
          </w:rPr>
          <w:t>SystmOne to SystmOne - Allow staff from another practice access to the module</w:t>
        </w:r>
        <w:r w:rsidR="00ED3FB1">
          <w:rPr>
            <w:noProof/>
            <w:webHidden/>
          </w:rPr>
          <w:tab/>
        </w:r>
        <w:r w:rsidR="00ED3FB1">
          <w:rPr>
            <w:noProof/>
            <w:webHidden/>
          </w:rPr>
          <w:fldChar w:fldCharType="begin"/>
        </w:r>
        <w:r w:rsidR="00ED3FB1">
          <w:rPr>
            <w:noProof/>
            <w:webHidden/>
          </w:rPr>
          <w:instrText xml:space="preserve"> PAGEREF _Toc52539020 \h </w:instrText>
        </w:r>
        <w:r w:rsidR="00ED3FB1">
          <w:rPr>
            <w:noProof/>
            <w:webHidden/>
          </w:rPr>
        </w:r>
        <w:r w:rsidR="00ED3FB1">
          <w:rPr>
            <w:noProof/>
            <w:webHidden/>
          </w:rPr>
          <w:fldChar w:fldCharType="separate"/>
        </w:r>
        <w:r w:rsidR="00ED3FB1">
          <w:rPr>
            <w:noProof/>
            <w:webHidden/>
          </w:rPr>
          <w:t>22</w:t>
        </w:r>
        <w:r w:rsidR="00ED3FB1">
          <w:rPr>
            <w:noProof/>
            <w:webHidden/>
          </w:rPr>
          <w:fldChar w:fldCharType="end"/>
        </w:r>
      </w:hyperlink>
    </w:p>
    <w:p w14:paraId="43E548CA" w14:textId="77777777" w:rsidR="00ED3FB1" w:rsidRDefault="00E3726A">
      <w:pPr>
        <w:pStyle w:val="TOC2"/>
        <w:tabs>
          <w:tab w:val="left" w:pos="714"/>
        </w:tabs>
        <w:rPr>
          <w:rFonts w:asciiTheme="minorHAnsi" w:eastAsiaTheme="minorEastAsia" w:hAnsiTheme="minorHAnsi"/>
          <w:noProof/>
          <w:sz w:val="22"/>
          <w:lang w:eastAsia="en-GB"/>
        </w:rPr>
      </w:pPr>
      <w:hyperlink w:anchor="_Toc52539021" w:history="1">
        <w:r w:rsidR="00ED3FB1" w:rsidRPr="009D12D9">
          <w:rPr>
            <w:rStyle w:val="Hyperlink"/>
            <w:noProof/>
          </w:rPr>
          <w:t>b)</w:t>
        </w:r>
        <w:r w:rsidR="00ED3FB1">
          <w:rPr>
            <w:rFonts w:asciiTheme="minorHAnsi" w:eastAsiaTheme="minorEastAsia" w:hAnsiTheme="minorHAnsi"/>
            <w:noProof/>
            <w:sz w:val="22"/>
            <w:lang w:eastAsia="en-GB"/>
          </w:rPr>
          <w:tab/>
        </w:r>
        <w:r w:rsidR="00ED3FB1" w:rsidRPr="009D12D9">
          <w:rPr>
            <w:rStyle w:val="Hyperlink"/>
            <w:noProof/>
          </w:rPr>
          <w:t>SystmOne to SystmOne – Shared Administration</w:t>
        </w:r>
        <w:r w:rsidR="00ED3FB1">
          <w:rPr>
            <w:noProof/>
            <w:webHidden/>
          </w:rPr>
          <w:tab/>
        </w:r>
        <w:r w:rsidR="00ED3FB1">
          <w:rPr>
            <w:noProof/>
            <w:webHidden/>
          </w:rPr>
          <w:fldChar w:fldCharType="begin"/>
        </w:r>
        <w:r w:rsidR="00ED3FB1">
          <w:rPr>
            <w:noProof/>
            <w:webHidden/>
          </w:rPr>
          <w:instrText xml:space="preserve"> PAGEREF _Toc52539021 \h </w:instrText>
        </w:r>
        <w:r w:rsidR="00ED3FB1">
          <w:rPr>
            <w:noProof/>
            <w:webHidden/>
          </w:rPr>
        </w:r>
        <w:r w:rsidR="00ED3FB1">
          <w:rPr>
            <w:noProof/>
            <w:webHidden/>
          </w:rPr>
          <w:fldChar w:fldCharType="separate"/>
        </w:r>
        <w:r w:rsidR="00ED3FB1">
          <w:rPr>
            <w:noProof/>
            <w:webHidden/>
          </w:rPr>
          <w:t>23</w:t>
        </w:r>
        <w:r w:rsidR="00ED3FB1">
          <w:rPr>
            <w:noProof/>
            <w:webHidden/>
          </w:rPr>
          <w:fldChar w:fldCharType="end"/>
        </w:r>
      </w:hyperlink>
    </w:p>
    <w:p w14:paraId="4E263863" w14:textId="77777777" w:rsidR="00ED3FB1" w:rsidRDefault="00E3726A">
      <w:pPr>
        <w:pStyle w:val="TOC2"/>
        <w:tabs>
          <w:tab w:val="left" w:pos="714"/>
        </w:tabs>
        <w:rPr>
          <w:rFonts w:asciiTheme="minorHAnsi" w:eastAsiaTheme="minorEastAsia" w:hAnsiTheme="minorHAnsi"/>
          <w:noProof/>
          <w:sz w:val="22"/>
          <w:lang w:eastAsia="en-GB"/>
        </w:rPr>
      </w:pPr>
      <w:hyperlink w:anchor="_Toc52539022" w:history="1">
        <w:r w:rsidR="00ED3FB1" w:rsidRPr="009D12D9">
          <w:rPr>
            <w:rStyle w:val="Hyperlink"/>
            <w:noProof/>
          </w:rPr>
          <w:t>c)</w:t>
        </w:r>
        <w:r w:rsidR="00ED3FB1">
          <w:rPr>
            <w:rFonts w:asciiTheme="minorHAnsi" w:eastAsiaTheme="minorEastAsia" w:hAnsiTheme="minorHAnsi"/>
            <w:noProof/>
            <w:sz w:val="22"/>
            <w:lang w:eastAsia="en-GB"/>
          </w:rPr>
          <w:tab/>
        </w:r>
        <w:r w:rsidR="00ED3FB1" w:rsidRPr="009D12D9">
          <w:rPr>
            <w:rStyle w:val="Hyperlink"/>
            <w:noProof/>
          </w:rPr>
          <w:t>EMIS to EMIS - Allow staff from another practice access to the module</w:t>
        </w:r>
        <w:r w:rsidR="00ED3FB1">
          <w:rPr>
            <w:noProof/>
            <w:webHidden/>
          </w:rPr>
          <w:tab/>
        </w:r>
        <w:r w:rsidR="00ED3FB1">
          <w:rPr>
            <w:noProof/>
            <w:webHidden/>
          </w:rPr>
          <w:fldChar w:fldCharType="begin"/>
        </w:r>
        <w:r w:rsidR="00ED3FB1">
          <w:rPr>
            <w:noProof/>
            <w:webHidden/>
          </w:rPr>
          <w:instrText xml:space="preserve"> PAGEREF _Toc52539022 \h </w:instrText>
        </w:r>
        <w:r w:rsidR="00ED3FB1">
          <w:rPr>
            <w:noProof/>
            <w:webHidden/>
          </w:rPr>
        </w:r>
        <w:r w:rsidR="00ED3FB1">
          <w:rPr>
            <w:noProof/>
            <w:webHidden/>
          </w:rPr>
          <w:fldChar w:fldCharType="separate"/>
        </w:r>
        <w:r w:rsidR="00ED3FB1">
          <w:rPr>
            <w:noProof/>
            <w:webHidden/>
          </w:rPr>
          <w:t>25</w:t>
        </w:r>
        <w:r w:rsidR="00ED3FB1">
          <w:rPr>
            <w:noProof/>
            <w:webHidden/>
          </w:rPr>
          <w:fldChar w:fldCharType="end"/>
        </w:r>
      </w:hyperlink>
    </w:p>
    <w:p w14:paraId="2B4E17FD" w14:textId="77777777" w:rsidR="00ED3FB1" w:rsidRDefault="00E3726A">
      <w:pPr>
        <w:pStyle w:val="TOC2"/>
        <w:tabs>
          <w:tab w:val="left" w:pos="714"/>
        </w:tabs>
        <w:rPr>
          <w:rFonts w:asciiTheme="minorHAnsi" w:eastAsiaTheme="minorEastAsia" w:hAnsiTheme="minorHAnsi"/>
          <w:noProof/>
          <w:sz w:val="22"/>
          <w:lang w:eastAsia="en-GB"/>
        </w:rPr>
      </w:pPr>
      <w:hyperlink w:anchor="_Toc52539023" w:history="1">
        <w:r w:rsidR="00ED3FB1" w:rsidRPr="009D12D9">
          <w:rPr>
            <w:rStyle w:val="Hyperlink"/>
            <w:noProof/>
          </w:rPr>
          <w:t>d)</w:t>
        </w:r>
        <w:r w:rsidR="00ED3FB1">
          <w:rPr>
            <w:rFonts w:asciiTheme="minorHAnsi" w:eastAsiaTheme="minorEastAsia" w:hAnsiTheme="minorHAnsi"/>
            <w:noProof/>
            <w:sz w:val="22"/>
            <w:lang w:eastAsia="en-GB"/>
          </w:rPr>
          <w:tab/>
        </w:r>
        <w:r w:rsidR="00ED3FB1" w:rsidRPr="009D12D9">
          <w:rPr>
            <w:rStyle w:val="Hyperlink"/>
            <w:noProof/>
          </w:rPr>
          <w:t>EMIS to EMIS – Cross organisation working using EMIS switcher</w:t>
        </w:r>
        <w:r w:rsidR="00ED3FB1">
          <w:rPr>
            <w:noProof/>
            <w:webHidden/>
          </w:rPr>
          <w:tab/>
        </w:r>
        <w:r w:rsidR="00ED3FB1">
          <w:rPr>
            <w:noProof/>
            <w:webHidden/>
          </w:rPr>
          <w:fldChar w:fldCharType="begin"/>
        </w:r>
        <w:r w:rsidR="00ED3FB1">
          <w:rPr>
            <w:noProof/>
            <w:webHidden/>
          </w:rPr>
          <w:instrText xml:space="preserve"> PAGEREF _Toc52539023 \h </w:instrText>
        </w:r>
        <w:r w:rsidR="00ED3FB1">
          <w:rPr>
            <w:noProof/>
            <w:webHidden/>
          </w:rPr>
        </w:r>
        <w:r w:rsidR="00ED3FB1">
          <w:rPr>
            <w:noProof/>
            <w:webHidden/>
          </w:rPr>
          <w:fldChar w:fldCharType="separate"/>
        </w:r>
        <w:r w:rsidR="00ED3FB1">
          <w:rPr>
            <w:noProof/>
            <w:webHidden/>
          </w:rPr>
          <w:t>26</w:t>
        </w:r>
        <w:r w:rsidR="00ED3FB1">
          <w:rPr>
            <w:noProof/>
            <w:webHidden/>
          </w:rPr>
          <w:fldChar w:fldCharType="end"/>
        </w:r>
      </w:hyperlink>
    </w:p>
    <w:p w14:paraId="6DFB1F92" w14:textId="77777777" w:rsidR="00E533BA" w:rsidRPr="0045128F" w:rsidRDefault="0006305A" w:rsidP="0045128F">
      <w:r w:rsidRPr="0045128F">
        <w:fldChar w:fldCharType="end"/>
      </w:r>
      <w:r w:rsidR="00E533BA">
        <w:br w:type="page"/>
      </w:r>
    </w:p>
    <w:p w14:paraId="55F71C00" w14:textId="77777777" w:rsidR="001A6E93" w:rsidRDefault="001A6E93" w:rsidP="00843FB6">
      <w:pPr>
        <w:pStyle w:val="PreambleHeading"/>
      </w:pPr>
      <w:bookmarkStart w:id="1" w:name="_Toc515355662"/>
      <w:bookmarkStart w:id="2" w:name="_Toc515616734"/>
      <w:bookmarkStart w:id="3" w:name="_Toc52539006"/>
      <w:r>
        <w:t>List of Abbreviations and Acronyms</w:t>
      </w:r>
      <w:bookmarkEnd w:id="1"/>
      <w:bookmarkEnd w:id="2"/>
      <w:bookmarkEnd w:id="3"/>
    </w:p>
    <w:tbl>
      <w:tblPr>
        <w:tblStyle w:val="NECS-Standard"/>
        <w:tblW w:w="0" w:type="auto"/>
        <w:tblLook w:val="04A0" w:firstRow="1" w:lastRow="0" w:firstColumn="1" w:lastColumn="0" w:noHBand="0" w:noVBand="1"/>
      </w:tblPr>
      <w:tblGrid>
        <w:gridCol w:w="3284"/>
        <w:gridCol w:w="6570"/>
      </w:tblGrid>
      <w:tr w:rsidR="002C47DF" w14:paraId="62E75465" w14:textId="77777777" w:rsidTr="00843FB6">
        <w:trPr>
          <w:cnfStyle w:val="100000000000" w:firstRow="1" w:lastRow="0" w:firstColumn="0" w:lastColumn="0" w:oddVBand="0" w:evenVBand="0" w:oddHBand="0" w:evenHBand="0" w:firstRowFirstColumn="0" w:firstRowLastColumn="0" w:lastRowFirstColumn="0" w:lastRowLastColumn="0"/>
        </w:trPr>
        <w:tc>
          <w:tcPr>
            <w:tcW w:w="3284" w:type="dxa"/>
          </w:tcPr>
          <w:p w14:paraId="03F9FE80" w14:textId="77777777" w:rsidR="002C47DF" w:rsidRPr="0045128F" w:rsidRDefault="002C47DF" w:rsidP="0045128F">
            <w:pPr>
              <w:pStyle w:val="TableLeft"/>
            </w:pPr>
            <w:r>
              <w:t>Term</w:t>
            </w:r>
          </w:p>
        </w:tc>
        <w:tc>
          <w:tcPr>
            <w:tcW w:w="6570" w:type="dxa"/>
          </w:tcPr>
          <w:p w14:paraId="28A52774" w14:textId="77777777" w:rsidR="002C47DF" w:rsidRPr="0045128F" w:rsidRDefault="002C47DF" w:rsidP="0045128F">
            <w:pPr>
              <w:pStyle w:val="TableLeft"/>
            </w:pPr>
            <w:r>
              <w:t>Description</w:t>
            </w:r>
          </w:p>
        </w:tc>
      </w:tr>
      <w:tr w:rsidR="002C47DF" w14:paraId="0019A438" w14:textId="77777777" w:rsidTr="00843FB6">
        <w:tc>
          <w:tcPr>
            <w:tcW w:w="3284" w:type="dxa"/>
          </w:tcPr>
          <w:p w14:paraId="5F9D9CED" w14:textId="77777777" w:rsidR="002C47DF" w:rsidRPr="002C0B9F" w:rsidRDefault="002C47DF" w:rsidP="002C0B9F">
            <w:pPr>
              <w:pStyle w:val="TableLeft"/>
            </w:pPr>
            <w:r>
              <w:t>BCP</w:t>
            </w:r>
          </w:p>
        </w:tc>
        <w:tc>
          <w:tcPr>
            <w:tcW w:w="6570" w:type="dxa"/>
          </w:tcPr>
          <w:p w14:paraId="3C9A2210" w14:textId="77777777" w:rsidR="002C47DF" w:rsidRPr="002C0B9F" w:rsidRDefault="002C47DF" w:rsidP="002C0B9F">
            <w:pPr>
              <w:pStyle w:val="TableLeft"/>
            </w:pPr>
            <w:r>
              <w:t>Business Continuity P</w:t>
            </w:r>
            <w:r w:rsidRPr="00481DDD">
              <w:t>lans</w:t>
            </w:r>
          </w:p>
        </w:tc>
      </w:tr>
      <w:tr w:rsidR="002C47DF" w14:paraId="2064EE3E" w14:textId="77777777" w:rsidTr="00843FB6">
        <w:tc>
          <w:tcPr>
            <w:tcW w:w="3284" w:type="dxa"/>
          </w:tcPr>
          <w:p w14:paraId="72BDBB1A" w14:textId="77777777" w:rsidR="002C47DF" w:rsidRDefault="002C47DF" w:rsidP="002C0B9F">
            <w:pPr>
              <w:pStyle w:val="TableLeft"/>
            </w:pPr>
            <w:r>
              <w:t>CQRS</w:t>
            </w:r>
          </w:p>
        </w:tc>
        <w:tc>
          <w:tcPr>
            <w:tcW w:w="6570" w:type="dxa"/>
          </w:tcPr>
          <w:p w14:paraId="73BFCE94" w14:textId="77777777" w:rsidR="002C47DF" w:rsidRPr="00816C00" w:rsidRDefault="002C47DF" w:rsidP="002C0B9F">
            <w:pPr>
              <w:pStyle w:val="TableLeft"/>
            </w:pPr>
            <w:r w:rsidRPr="002C47DF">
              <w:t>Calculating Quality Reporting Service</w:t>
            </w:r>
          </w:p>
        </w:tc>
      </w:tr>
      <w:tr w:rsidR="002C47DF" w14:paraId="7A7B9E87" w14:textId="77777777" w:rsidTr="00843FB6">
        <w:tc>
          <w:tcPr>
            <w:tcW w:w="3284" w:type="dxa"/>
          </w:tcPr>
          <w:p w14:paraId="5B147858" w14:textId="77777777" w:rsidR="002C47DF" w:rsidRPr="00C055E9" w:rsidRDefault="002C47DF" w:rsidP="002C0B9F">
            <w:pPr>
              <w:pStyle w:val="TableLeft"/>
            </w:pPr>
            <w:r>
              <w:t>EPS</w:t>
            </w:r>
          </w:p>
        </w:tc>
        <w:tc>
          <w:tcPr>
            <w:tcW w:w="6570" w:type="dxa"/>
          </w:tcPr>
          <w:p w14:paraId="3B59AE2C" w14:textId="77777777" w:rsidR="002C47DF" w:rsidRPr="00C055E9" w:rsidRDefault="002C47DF" w:rsidP="002C0B9F">
            <w:pPr>
              <w:pStyle w:val="TableLeft"/>
            </w:pPr>
            <w:r w:rsidRPr="001F1DC2">
              <w:t>Electronic Prescribing Service</w:t>
            </w:r>
          </w:p>
        </w:tc>
      </w:tr>
      <w:tr w:rsidR="008F4BA4" w14:paraId="73AC4164" w14:textId="77777777" w:rsidTr="00843FB6">
        <w:tc>
          <w:tcPr>
            <w:tcW w:w="3284" w:type="dxa"/>
          </w:tcPr>
          <w:p w14:paraId="737DAB5C" w14:textId="77777777" w:rsidR="008F4BA4" w:rsidRPr="00C055E9" w:rsidRDefault="008F4BA4" w:rsidP="002C0B9F">
            <w:pPr>
              <w:pStyle w:val="TableLeft"/>
            </w:pPr>
            <w:r>
              <w:t>ICT</w:t>
            </w:r>
          </w:p>
        </w:tc>
        <w:tc>
          <w:tcPr>
            <w:tcW w:w="6570" w:type="dxa"/>
          </w:tcPr>
          <w:p w14:paraId="3723CE40" w14:textId="77777777" w:rsidR="008F4BA4" w:rsidRPr="00C055E9" w:rsidRDefault="008F4BA4" w:rsidP="002C0B9F">
            <w:pPr>
              <w:pStyle w:val="TableLeft"/>
            </w:pPr>
            <w:r w:rsidRPr="008F4BA4">
              <w:t>Information and Communications Technology</w:t>
            </w:r>
          </w:p>
        </w:tc>
      </w:tr>
      <w:tr w:rsidR="002C47DF" w14:paraId="61678761" w14:textId="77777777" w:rsidTr="00843FB6">
        <w:tc>
          <w:tcPr>
            <w:tcW w:w="3284" w:type="dxa"/>
          </w:tcPr>
          <w:p w14:paraId="325598DB" w14:textId="77777777" w:rsidR="002C47DF" w:rsidRPr="002C0B9F" w:rsidRDefault="002C47DF" w:rsidP="002C0B9F">
            <w:pPr>
              <w:pStyle w:val="TableLeft"/>
            </w:pPr>
            <w:r w:rsidRPr="00C055E9">
              <w:t>NECS</w:t>
            </w:r>
          </w:p>
        </w:tc>
        <w:tc>
          <w:tcPr>
            <w:tcW w:w="6570" w:type="dxa"/>
          </w:tcPr>
          <w:p w14:paraId="18D5E965" w14:textId="77777777" w:rsidR="002C47DF" w:rsidRPr="002C0B9F" w:rsidRDefault="002C47DF" w:rsidP="002C0B9F">
            <w:pPr>
              <w:pStyle w:val="TableLeft"/>
            </w:pPr>
            <w:r w:rsidRPr="00C055E9">
              <w:t>North of England Commissioning Support Unit</w:t>
            </w:r>
          </w:p>
        </w:tc>
      </w:tr>
      <w:tr w:rsidR="002C47DF" w14:paraId="37744C7E" w14:textId="77777777" w:rsidTr="00843FB6">
        <w:tc>
          <w:tcPr>
            <w:tcW w:w="3284" w:type="dxa"/>
          </w:tcPr>
          <w:p w14:paraId="5BC17D36" w14:textId="77777777" w:rsidR="002C47DF" w:rsidRPr="00C055E9" w:rsidRDefault="002C47DF" w:rsidP="002C0B9F">
            <w:pPr>
              <w:pStyle w:val="TableLeft"/>
            </w:pPr>
            <w:r>
              <w:t>PCN</w:t>
            </w:r>
          </w:p>
        </w:tc>
        <w:tc>
          <w:tcPr>
            <w:tcW w:w="6570" w:type="dxa"/>
          </w:tcPr>
          <w:p w14:paraId="28ED6CD1" w14:textId="77777777" w:rsidR="002C47DF" w:rsidRPr="00C055E9" w:rsidRDefault="002C47DF" w:rsidP="002C0B9F">
            <w:pPr>
              <w:pStyle w:val="TableLeft"/>
            </w:pPr>
            <w:r w:rsidRPr="00481DDD">
              <w:t>Primary Care Networks</w:t>
            </w:r>
          </w:p>
        </w:tc>
      </w:tr>
      <w:tr w:rsidR="002C47DF" w14:paraId="628E589F" w14:textId="77777777" w:rsidTr="00843FB6">
        <w:tc>
          <w:tcPr>
            <w:tcW w:w="3284" w:type="dxa"/>
          </w:tcPr>
          <w:p w14:paraId="03A74AF4" w14:textId="77777777" w:rsidR="002C47DF" w:rsidRPr="002C0B9F" w:rsidRDefault="002C47DF" w:rsidP="002C0B9F">
            <w:pPr>
              <w:pStyle w:val="TableLeft"/>
            </w:pPr>
            <w:r>
              <w:t>RA</w:t>
            </w:r>
          </w:p>
        </w:tc>
        <w:tc>
          <w:tcPr>
            <w:tcW w:w="6570" w:type="dxa"/>
          </w:tcPr>
          <w:p w14:paraId="43F32990" w14:textId="77777777" w:rsidR="002C47DF" w:rsidRPr="002C0B9F" w:rsidRDefault="002C47DF" w:rsidP="002C0B9F">
            <w:pPr>
              <w:pStyle w:val="TableLeft"/>
            </w:pPr>
            <w:r w:rsidRPr="00816C00">
              <w:t>Registrations Authority</w:t>
            </w:r>
          </w:p>
        </w:tc>
      </w:tr>
    </w:tbl>
    <w:p w14:paraId="09EAA767" w14:textId="77777777" w:rsidR="00663A5D" w:rsidRDefault="00663A5D" w:rsidP="006C2BD3"/>
    <w:p w14:paraId="0A24D384" w14:textId="77777777" w:rsidR="006C2BD3" w:rsidRPr="006C2BD3" w:rsidRDefault="006C2BD3" w:rsidP="006C2BD3">
      <w:pPr>
        <w:sectPr w:rsidR="006C2BD3" w:rsidRPr="006C2BD3" w:rsidSect="0089635C">
          <w:footerReference w:type="default" r:id="rId12"/>
          <w:pgSz w:w="11906" w:h="16838" w:code="9"/>
          <w:pgMar w:top="1134" w:right="1134" w:bottom="1134" w:left="1134" w:header="454" w:footer="454" w:gutter="0"/>
          <w:pgNumType w:fmt="lowerRoman" w:start="1"/>
          <w:cols w:space="708"/>
          <w:docGrid w:linePitch="360"/>
        </w:sectPr>
      </w:pPr>
    </w:p>
    <w:p w14:paraId="41D3322A" w14:textId="77777777" w:rsidR="002C0B9F" w:rsidRDefault="00481DDD" w:rsidP="002C0B9F">
      <w:pPr>
        <w:pStyle w:val="Heading1"/>
      </w:pPr>
      <w:bookmarkStart w:id="4" w:name="_Toc52539007"/>
      <w:bookmarkStart w:id="5" w:name="_Toc489353543"/>
      <w:bookmarkStart w:id="6" w:name="_Toc514747157"/>
      <w:bookmarkStart w:id="7" w:name="_Toc514942580"/>
      <w:bookmarkStart w:id="8" w:name="_Toc515029494"/>
      <w:bookmarkStart w:id="9" w:name="_Toc515029636"/>
      <w:bookmarkStart w:id="10" w:name="_Toc515030066"/>
      <w:bookmarkStart w:id="11" w:name="_Toc515030271"/>
      <w:bookmarkStart w:id="12" w:name="_Toc515030315"/>
      <w:bookmarkStart w:id="13" w:name="_Toc515030374"/>
      <w:bookmarkStart w:id="14" w:name="_Toc515030434"/>
      <w:bookmarkStart w:id="15" w:name="_Toc515355663"/>
      <w:bookmarkStart w:id="16" w:name="_Toc515616735"/>
      <w:bookmarkStart w:id="17" w:name="_Toc525214857"/>
      <w:r w:rsidRPr="00481DDD">
        <w:t>Document Purpose</w:t>
      </w:r>
      <w:bookmarkEnd w:id="4"/>
      <w:r w:rsidR="002C0B9F">
        <w:t xml:space="preserve"> </w:t>
      </w:r>
      <w:bookmarkEnd w:id="5"/>
      <w:bookmarkEnd w:id="6"/>
      <w:bookmarkEnd w:id="7"/>
      <w:bookmarkEnd w:id="8"/>
      <w:bookmarkEnd w:id="9"/>
      <w:bookmarkEnd w:id="10"/>
      <w:bookmarkEnd w:id="11"/>
      <w:bookmarkEnd w:id="12"/>
      <w:bookmarkEnd w:id="13"/>
      <w:bookmarkEnd w:id="14"/>
      <w:bookmarkEnd w:id="15"/>
      <w:bookmarkEnd w:id="16"/>
      <w:bookmarkEnd w:id="17"/>
    </w:p>
    <w:p w14:paraId="5E384C79" w14:textId="77777777" w:rsidR="00481DDD" w:rsidRPr="00AD13E7" w:rsidRDefault="002C47DF" w:rsidP="00481DDD">
      <w:r>
        <w:t>The purpose of this document is to p</w:t>
      </w:r>
      <w:r w:rsidR="00481DDD" w:rsidRPr="00481DDD">
        <w:t xml:space="preserve">rovide Primary Care Networks (PCN) and Practice groups with digital </w:t>
      </w:r>
      <w:r w:rsidR="00C677F2" w:rsidRPr="00AD13E7">
        <w:t xml:space="preserve">technology </w:t>
      </w:r>
      <w:r w:rsidR="00481DDD" w:rsidRPr="00AD13E7">
        <w:t xml:space="preserve">considerations (not exhaustive) to review </w:t>
      </w:r>
      <w:r w:rsidRPr="00AD13E7">
        <w:t xml:space="preserve">in order </w:t>
      </w:r>
      <w:r w:rsidR="00481DDD" w:rsidRPr="00AD13E7">
        <w:t xml:space="preserve">to complement their existing Business Continuity plans (BCP).  The </w:t>
      </w:r>
      <w:r w:rsidRPr="00AD13E7">
        <w:t xml:space="preserve">scenario that the considerations and resources in this reference guide are based on is </w:t>
      </w:r>
      <w:r w:rsidR="00481DDD" w:rsidRPr="00AD13E7">
        <w:t>if a practice has to temporary close due to COVID-19.  It should be noted that this reference guide could also be helpful in a variety of other scenarios where staff need to work at a different location.</w:t>
      </w:r>
    </w:p>
    <w:p w14:paraId="30DAA848" w14:textId="77777777" w:rsidR="00481DDD" w:rsidRPr="00AD13E7" w:rsidRDefault="00481DDD" w:rsidP="00481DDD">
      <w:r w:rsidRPr="00AD13E7">
        <w:t xml:space="preserve">The </w:t>
      </w:r>
      <w:r w:rsidR="002C47DF" w:rsidRPr="00AD13E7">
        <w:t>content</w:t>
      </w:r>
      <w:r w:rsidRPr="00AD13E7">
        <w:t xml:space="preserve"> provides </w:t>
      </w:r>
      <w:r w:rsidR="00C677F2" w:rsidRPr="00AD13E7">
        <w:t xml:space="preserve">a checklist and </w:t>
      </w:r>
      <w:r w:rsidRPr="00AD13E7">
        <w:t xml:space="preserve">many prompts that will need to be considered for BCPs as well as signposting to key contacts and useful resources.  Its intended use is that it is adopted and reviewed within PCN and practice groups for ongoing reference and to ensure it is kept up to date, making it available to all relevant staff. </w:t>
      </w:r>
    </w:p>
    <w:p w14:paraId="4F76A254" w14:textId="77777777" w:rsidR="00481DDD" w:rsidRPr="00AD13E7" w:rsidRDefault="00481DDD" w:rsidP="00481DDD">
      <w:r w:rsidRPr="00AD13E7">
        <w:t>It should assist teams in being able to work together as a PCN / Practice</w:t>
      </w:r>
      <w:r w:rsidR="002C47DF" w:rsidRPr="00AD13E7">
        <w:t xml:space="preserve"> Group to help ensure that adequate</w:t>
      </w:r>
      <w:r w:rsidRPr="00AD13E7">
        <w:t xml:space="preserve"> cross cover practice working is in place from a digital perspective.</w:t>
      </w:r>
    </w:p>
    <w:p w14:paraId="153E57FF" w14:textId="77777777" w:rsidR="00481DDD" w:rsidRPr="00AD13E7" w:rsidRDefault="00481DDD" w:rsidP="00481DDD">
      <w:r w:rsidRPr="00AD13E7">
        <w:t>In preparation for any future eventualities, it is advised that all relevant parties are liaised with on a regular basis to ensure all information is up</w:t>
      </w:r>
      <w:r w:rsidR="002C47DF" w:rsidRPr="00AD13E7">
        <w:t>-to-</w:t>
      </w:r>
      <w:r w:rsidRPr="00AD13E7">
        <w:t xml:space="preserve">date and accurate </w:t>
      </w:r>
      <w:r w:rsidR="002C47DF" w:rsidRPr="00AD13E7">
        <w:t>at</w:t>
      </w:r>
      <w:r w:rsidRPr="00AD13E7">
        <w:t xml:space="preserve"> the time it is needed. </w:t>
      </w:r>
    </w:p>
    <w:p w14:paraId="13C27F32" w14:textId="77777777" w:rsidR="002C0B9F" w:rsidRDefault="00481DDD" w:rsidP="00481DDD">
      <w:r w:rsidRPr="00AD13E7">
        <w:t xml:space="preserve">Please note that prior to moving any NECS </w:t>
      </w:r>
      <w:r w:rsidRPr="00481DDD">
        <w:t>assets i.e. those with blue asset tags such as PCs,</w:t>
      </w:r>
      <w:r w:rsidR="008F4BA4">
        <w:t xml:space="preserve"> laptops </w:t>
      </w:r>
      <w:r w:rsidR="00AD13E7">
        <w:t>etc.</w:t>
      </w:r>
      <w:r w:rsidR="008F4BA4">
        <w:t xml:space="preserve"> the</w:t>
      </w:r>
      <w:r w:rsidRPr="00481DDD">
        <w:t xml:space="preserve"> NECS ICT Service Desk </w:t>
      </w:r>
      <w:r w:rsidRPr="008F4BA4">
        <w:rPr>
          <w:u w:val="single"/>
        </w:rPr>
        <w:t>must</w:t>
      </w:r>
      <w:r w:rsidRPr="00481DDD">
        <w:t xml:space="preserve"> be contacted who will assign priority accordingly.</w:t>
      </w:r>
    </w:p>
    <w:p w14:paraId="2796656D" w14:textId="77777777" w:rsidR="00481DDD" w:rsidRPr="00481DDD" w:rsidRDefault="00481DDD" w:rsidP="00481DDD">
      <w:pPr>
        <w:rPr>
          <w:b/>
        </w:rPr>
      </w:pPr>
      <w:r w:rsidRPr="00481DDD">
        <w:rPr>
          <w:b/>
        </w:rPr>
        <w:t>Example Scenario: What if a practice had to close due to COVID-19?</w:t>
      </w:r>
    </w:p>
    <w:p w14:paraId="4FBDCC48" w14:textId="77777777" w:rsidR="00481DDD" w:rsidRPr="00481DDD" w:rsidRDefault="00481DDD" w:rsidP="00481DDD">
      <w:r w:rsidRPr="00481DDD">
        <w:t xml:space="preserve">What are the digital </w:t>
      </w:r>
      <w:r w:rsidR="00F37676" w:rsidRPr="00AD13E7">
        <w:t xml:space="preserve">technology </w:t>
      </w:r>
      <w:r w:rsidRPr="00AD13E7">
        <w:t xml:space="preserve">considerations </w:t>
      </w:r>
      <w:r w:rsidRPr="00481DDD">
        <w:t xml:space="preserve">your existing </w:t>
      </w:r>
      <w:r w:rsidR="008D4074">
        <w:t>BCP</w:t>
      </w:r>
      <w:r w:rsidRPr="00481DDD">
        <w:t xml:space="preserve"> need to address?</w:t>
      </w:r>
    </w:p>
    <w:p w14:paraId="3F52BD26" w14:textId="77777777" w:rsidR="00481DDD" w:rsidRPr="00481DDD" w:rsidRDefault="00481DDD" w:rsidP="00481DDD">
      <w:r w:rsidRPr="00481DDD">
        <w:t>How would the following services run in this situation and what would the digital requirements be for staff, stakeholders, ICT systems</w:t>
      </w:r>
      <w:r>
        <w:t xml:space="preserve"> </w:t>
      </w:r>
      <w:r w:rsidRPr="00481DDD">
        <w:t>/</w:t>
      </w:r>
      <w:r>
        <w:t xml:space="preserve"> </w:t>
      </w:r>
      <w:r w:rsidRPr="00481DDD">
        <w:t>equipment and sites?</w:t>
      </w:r>
    </w:p>
    <w:p w14:paraId="642F3039" w14:textId="77777777" w:rsidR="00481DDD" w:rsidRPr="00481DDD" w:rsidRDefault="00481DDD" w:rsidP="00481DDD">
      <w:pPr>
        <w:pStyle w:val="ListBullet"/>
      </w:pPr>
      <w:r w:rsidRPr="00481DDD">
        <w:t>Practice GP services normal hours</w:t>
      </w:r>
    </w:p>
    <w:p w14:paraId="0159D73F" w14:textId="77777777" w:rsidR="00481DDD" w:rsidRPr="00481DDD" w:rsidRDefault="00481DDD" w:rsidP="00481DDD">
      <w:pPr>
        <w:pStyle w:val="ListBullet"/>
      </w:pPr>
      <w:r w:rsidRPr="00481DDD">
        <w:t>Practice GP services extended hours</w:t>
      </w:r>
    </w:p>
    <w:p w14:paraId="6EA34BDF" w14:textId="77777777" w:rsidR="00481DDD" w:rsidRPr="00481DDD" w:rsidRDefault="00481DDD" w:rsidP="00481DDD">
      <w:pPr>
        <w:pStyle w:val="ListBullet"/>
      </w:pPr>
      <w:r w:rsidRPr="00481DDD">
        <w:t>Services across the PCN e.g. community link workers, pra</w:t>
      </w:r>
      <w:r w:rsidR="00C42CD2">
        <w:t>ctice pharmacists, physiotherapists</w:t>
      </w:r>
      <w:r w:rsidRPr="00481DDD">
        <w:t xml:space="preserve">? </w:t>
      </w:r>
    </w:p>
    <w:p w14:paraId="09A2AEDD" w14:textId="77777777" w:rsidR="00481DDD" w:rsidRDefault="00481DDD" w:rsidP="00481DDD">
      <w:bookmarkStart w:id="18" w:name="_Toc514747158"/>
      <w:bookmarkStart w:id="19" w:name="_Toc514942581"/>
      <w:bookmarkStart w:id="20" w:name="_Toc515029495"/>
      <w:bookmarkStart w:id="21" w:name="_Toc515029637"/>
      <w:bookmarkStart w:id="22" w:name="_Toc515030067"/>
      <w:bookmarkStart w:id="23" w:name="_Toc515030272"/>
      <w:bookmarkStart w:id="24" w:name="_Toc515030316"/>
      <w:bookmarkStart w:id="25" w:name="_Toc515030375"/>
      <w:bookmarkStart w:id="26" w:name="_Toc515030435"/>
      <w:bookmarkStart w:id="27" w:name="_Toc515355664"/>
      <w:bookmarkStart w:id="28" w:name="_Toc515616736"/>
      <w:bookmarkStart w:id="29" w:name="_Toc525214858"/>
      <w:r>
        <w:t>Further general points to consider around the services are: -</w:t>
      </w:r>
    </w:p>
    <w:p w14:paraId="411B1540" w14:textId="77777777" w:rsidR="00481DDD" w:rsidRDefault="00481DDD" w:rsidP="00481DDD">
      <w:pPr>
        <w:pStyle w:val="ListBullet"/>
      </w:pPr>
      <w:r>
        <w:t>Availability of other practices to accommodate both small / large teams (clinical / admin) from the closing practice – restrictions may apply with network ability to house and host extra equipment.</w:t>
      </w:r>
    </w:p>
    <w:p w14:paraId="470AFE3C" w14:textId="77777777" w:rsidR="00481DDD" w:rsidRDefault="00481DDD" w:rsidP="00481DDD">
      <w:pPr>
        <w:pStyle w:val="ListBullet"/>
      </w:pPr>
      <w:r>
        <w:t>Diversion of services to other practices and cover available with ICT resources in place.</w:t>
      </w:r>
    </w:p>
    <w:p w14:paraId="0BC8104D" w14:textId="77777777" w:rsidR="00481DDD" w:rsidRDefault="00481DDD" w:rsidP="00481DDD">
      <w:pPr>
        <w:pStyle w:val="ListBullet"/>
      </w:pPr>
      <w:r>
        <w:t>Cover to deliver the service from the closed practice.</w:t>
      </w:r>
    </w:p>
    <w:p w14:paraId="15261EE9" w14:textId="77777777" w:rsidR="00481DDD" w:rsidRDefault="00481DDD" w:rsidP="00481DDD">
      <w:pPr>
        <w:pStyle w:val="ListBullet"/>
      </w:pPr>
      <w:r>
        <w:t>Management of the necessary actions i.e. who will do what, when and the methods of communication?</w:t>
      </w:r>
    </w:p>
    <w:p w14:paraId="727C8850" w14:textId="77777777" w:rsidR="002C0B9F" w:rsidRDefault="00A85FCC" w:rsidP="002C0B9F">
      <w:pPr>
        <w:pStyle w:val="Heading1"/>
      </w:pPr>
      <w:bookmarkStart w:id="30" w:name="_Toc52539008"/>
      <w:bookmarkEnd w:id="18"/>
      <w:bookmarkEnd w:id="19"/>
      <w:bookmarkEnd w:id="20"/>
      <w:bookmarkEnd w:id="21"/>
      <w:bookmarkEnd w:id="22"/>
      <w:bookmarkEnd w:id="23"/>
      <w:bookmarkEnd w:id="24"/>
      <w:bookmarkEnd w:id="25"/>
      <w:bookmarkEnd w:id="26"/>
      <w:bookmarkEnd w:id="27"/>
      <w:bookmarkEnd w:id="28"/>
      <w:bookmarkEnd w:id="29"/>
      <w:r>
        <w:t>I</w:t>
      </w:r>
      <w:r w:rsidR="00C677F2">
        <w:t>C</w:t>
      </w:r>
      <w:r>
        <w:t>T checklist for Business Continuity</w:t>
      </w:r>
      <w:bookmarkEnd w:id="30"/>
    </w:p>
    <w:p w14:paraId="2E8663B1" w14:textId="77777777" w:rsidR="00481DDD" w:rsidRDefault="00481DDD" w:rsidP="00481DDD">
      <w:r w:rsidRPr="00481DDD">
        <w:t>This document covers a variety of areas to consider in your plans as illustrated in the diagram below: -</w:t>
      </w:r>
    </w:p>
    <w:p w14:paraId="74AB563D" w14:textId="77777777" w:rsidR="00481DDD" w:rsidRDefault="00481DDD" w:rsidP="00481DDD">
      <w:r w:rsidRPr="00481DDD">
        <w:rPr>
          <w:rFonts w:eastAsia="Calibri" w:cs="Arial"/>
          <w:noProof/>
          <w:lang w:eastAsia="en-GB"/>
        </w:rPr>
        <w:drawing>
          <wp:inline distT="0" distB="0" distL="0" distR="0" wp14:anchorId="63AD94C4" wp14:editId="1531030A">
            <wp:extent cx="5259629" cy="1894637"/>
            <wp:effectExtent l="0" t="57150" r="0" b="1060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18534D" w14:textId="77777777" w:rsidR="00481DDD" w:rsidRPr="00AD13E7" w:rsidRDefault="00481DDD" w:rsidP="00481DDD">
      <w:r w:rsidRPr="00AD13E7">
        <w:t xml:space="preserve">The content </w:t>
      </w:r>
      <w:r w:rsidR="00C677F2" w:rsidRPr="00AD13E7">
        <w:t>aims</w:t>
      </w:r>
      <w:r w:rsidRPr="00AD13E7">
        <w:t xml:space="preserve"> to support answers to </w:t>
      </w:r>
      <w:r w:rsidR="008F4BA4" w:rsidRPr="00AD13E7">
        <w:t xml:space="preserve">digital </w:t>
      </w:r>
      <w:r w:rsidR="00C677F2" w:rsidRPr="00AD13E7">
        <w:t xml:space="preserve">technology </w:t>
      </w:r>
      <w:r w:rsidR="008F4BA4" w:rsidRPr="00AD13E7">
        <w:t>related</w:t>
      </w:r>
      <w:r w:rsidR="00C677F2" w:rsidRPr="00AD13E7">
        <w:t xml:space="preserve"> questions. It is intended that teams work through the following checklist</w:t>
      </w:r>
      <w:r w:rsidR="00B36E73" w:rsidRPr="00AD13E7">
        <w:t xml:space="preserve"> by reviewing each section in the document.</w:t>
      </w:r>
    </w:p>
    <w:tbl>
      <w:tblPr>
        <w:tblStyle w:val="TableGrid1"/>
        <w:tblW w:w="5000" w:type="pct"/>
        <w:tblLook w:val="04A0" w:firstRow="1" w:lastRow="0" w:firstColumn="1" w:lastColumn="0" w:noHBand="0" w:noVBand="1"/>
      </w:tblPr>
      <w:tblGrid>
        <w:gridCol w:w="950"/>
        <w:gridCol w:w="1447"/>
        <w:gridCol w:w="5934"/>
        <w:gridCol w:w="1523"/>
      </w:tblGrid>
      <w:tr w:rsidR="00B36E73" w:rsidRPr="00184A47" w14:paraId="76EB31BC" w14:textId="77777777" w:rsidTr="00685FA0">
        <w:tc>
          <w:tcPr>
            <w:tcW w:w="482" w:type="pct"/>
            <w:shd w:val="clear" w:color="auto" w:fill="005EB8" w:themeFill="background2"/>
          </w:tcPr>
          <w:p w14:paraId="7C409599" w14:textId="77777777" w:rsidR="00B36E73" w:rsidRPr="00C677F2" w:rsidRDefault="00B36E73" w:rsidP="00184A47">
            <w:pPr>
              <w:pStyle w:val="TableLeft"/>
              <w:rPr>
                <w:color w:val="FFFFFF" w:themeColor="background1"/>
              </w:rPr>
            </w:pPr>
            <w:r>
              <w:rPr>
                <w:color w:val="FFFFFF" w:themeColor="background1"/>
              </w:rPr>
              <w:t>Section</w:t>
            </w:r>
          </w:p>
        </w:tc>
        <w:tc>
          <w:tcPr>
            <w:tcW w:w="734" w:type="pct"/>
            <w:shd w:val="clear" w:color="auto" w:fill="005EB8" w:themeFill="background2"/>
          </w:tcPr>
          <w:p w14:paraId="54B80CAF" w14:textId="77777777" w:rsidR="00B36E73" w:rsidRPr="00184A47" w:rsidRDefault="00B36E73" w:rsidP="00184A47">
            <w:pPr>
              <w:pStyle w:val="TableLeft"/>
              <w:rPr>
                <w:color w:val="FFFFFF" w:themeColor="background1"/>
              </w:rPr>
            </w:pPr>
            <w:r w:rsidRPr="00184A47">
              <w:rPr>
                <w:color w:val="FFFFFF" w:themeColor="background1"/>
              </w:rPr>
              <w:t>Area</w:t>
            </w:r>
          </w:p>
        </w:tc>
        <w:tc>
          <w:tcPr>
            <w:tcW w:w="3011" w:type="pct"/>
            <w:shd w:val="clear" w:color="auto" w:fill="005EB8" w:themeFill="background2"/>
          </w:tcPr>
          <w:p w14:paraId="33CB8A63" w14:textId="77777777" w:rsidR="00B36E73" w:rsidRPr="00184A47" w:rsidRDefault="00B36E73" w:rsidP="00D7675D">
            <w:pPr>
              <w:pStyle w:val="TableLeft"/>
              <w:rPr>
                <w:color w:val="FFFFFF" w:themeColor="background1"/>
              </w:rPr>
            </w:pPr>
            <w:r>
              <w:rPr>
                <w:color w:val="FFFFFF" w:themeColor="background1"/>
              </w:rPr>
              <w:t>Checklist of areas to review</w:t>
            </w:r>
            <w:r w:rsidRPr="00184A47">
              <w:rPr>
                <w:color w:val="FFFFFF" w:themeColor="background1"/>
              </w:rPr>
              <w:t xml:space="preserve"> </w:t>
            </w:r>
          </w:p>
        </w:tc>
        <w:tc>
          <w:tcPr>
            <w:tcW w:w="773" w:type="pct"/>
            <w:shd w:val="clear" w:color="auto" w:fill="005EB8" w:themeFill="background2"/>
          </w:tcPr>
          <w:p w14:paraId="2288D8A0" w14:textId="77777777" w:rsidR="00B36E73" w:rsidRDefault="00685FA0" w:rsidP="00685FA0">
            <w:pPr>
              <w:pStyle w:val="TableLeft"/>
              <w:rPr>
                <w:color w:val="FFFFFF" w:themeColor="background1"/>
              </w:rPr>
            </w:pPr>
            <w:r>
              <w:rPr>
                <w:color w:val="FFFFFF" w:themeColor="background1"/>
              </w:rPr>
              <w:t>Completion  date of the last review</w:t>
            </w:r>
          </w:p>
        </w:tc>
      </w:tr>
      <w:tr w:rsidR="00B36E73" w:rsidRPr="00184A47" w14:paraId="22C03695" w14:textId="77777777" w:rsidTr="00685FA0">
        <w:trPr>
          <w:trHeight w:val="867"/>
        </w:trPr>
        <w:tc>
          <w:tcPr>
            <w:tcW w:w="482" w:type="pct"/>
          </w:tcPr>
          <w:p w14:paraId="37E001AB" w14:textId="77777777" w:rsidR="00B36E73" w:rsidRPr="00C677F2" w:rsidRDefault="00B36E73" w:rsidP="00B36E73">
            <w:pPr>
              <w:pStyle w:val="TableLeft"/>
              <w:jc w:val="center"/>
              <w:rPr>
                <w:noProof/>
                <w:lang w:eastAsia="en-GB"/>
              </w:rPr>
            </w:pPr>
            <w:r>
              <w:rPr>
                <w:noProof/>
                <w:lang w:eastAsia="en-GB"/>
              </w:rPr>
              <w:t>1</w:t>
            </w:r>
          </w:p>
        </w:tc>
        <w:tc>
          <w:tcPr>
            <w:tcW w:w="734" w:type="pct"/>
          </w:tcPr>
          <w:p w14:paraId="27ACC714" w14:textId="77777777" w:rsidR="00B36E73" w:rsidRPr="00184A47" w:rsidRDefault="00860299" w:rsidP="00740728">
            <w:pPr>
              <w:pStyle w:val="TableLeft"/>
              <w:jc w:val="center"/>
            </w:pPr>
            <w:r>
              <w:rPr>
                <w:noProof/>
                <w:lang w:eastAsia="en-GB"/>
              </w:rPr>
              <w:drawing>
                <wp:inline distT="0" distB="0" distL="0" distR="0" wp14:anchorId="144E5653" wp14:editId="1C5270C4">
                  <wp:extent cx="759125" cy="52295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64242" cy="526478"/>
                          </a:xfrm>
                          <a:prstGeom prst="rect">
                            <a:avLst/>
                          </a:prstGeom>
                        </pic:spPr>
                      </pic:pic>
                    </a:graphicData>
                  </a:graphic>
                </wp:inline>
              </w:drawing>
            </w:r>
          </w:p>
        </w:tc>
        <w:tc>
          <w:tcPr>
            <w:tcW w:w="3011" w:type="pct"/>
          </w:tcPr>
          <w:p w14:paraId="2A5E0875" w14:textId="77777777" w:rsidR="00B36E73" w:rsidRDefault="00B36E73" w:rsidP="00C677F2">
            <w:pPr>
              <w:pStyle w:val="TableLeft"/>
              <w:numPr>
                <w:ilvl w:val="1"/>
                <w:numId w:val="19"/>
              </w:numPr>
            </w:pPr>
            <w:r>
              <w:t>Consider your key contacts relating to ICT and include in your BCP (use table 1.1 to assist)</w:t>
            </w:r>
          </w:p>
          <w:p w14:paraId="74774133" w14:textId="77777777" w:rsidR="00B36E73" w:rsidRDefault="00B36E73" w:rsidP="00C677F2">
            <w:pPr>
              <w:pStyle w:val="TableLeft"/>
              <w:numPr>
                <w:ilvl w:val="1"/>
                <w:numId w:val="19"/>
              </w:numPr>
            </w:pPr>
            <w:r>
              <w:t xml:space="preserve">Understand the needs of the various staff roles you have in the practice so you are clear who will need what equipment / software etc. </w:t>
            </w:r>
          </w:p>
          <w:p w14:paraId="1E0D336C" w14:textId="77777777" w:rsidR="00B36E73" w:rsidRPr="00B36E73" w:rsidRDefault="00B36E73" w:rsidP="00184A47">
            <w:pPr>
              <w:pStyle w:val="TableLeft"/>
              <w:numPr>
                <w:ilvl w:val="1"/>
                <w:numId w:val="19"/>
              </w:numPr>
            </w:pPr>
            <w:r>
              <w:t>Document the</w:t>
            </w:r>
            <w:r w:rsidR="00F37676">
              <w:t xml:space="preserve"> digital technology</w:t>
            </w:r>
            <w:r>
              <w:t xml:space="preserve"> </w:t>
            </w:r>
            <w:r w:rsidRPr="00AD13E7">
              <w:t>requirements</w:t>
            </w:r>
            <w:r>
              <w:t xml:space="preserve"> of each role</w:t>
            </w:r>
          </w:p>
        </w:tc>
        <w:tc>
          <w:tcPr>
            <w:tcW w:w="773" w:type="pct"/>
          </w:tcPr>
          <w:p w14:paraId="7B7A6D4E" w14:textId="77777777" w:rsidR="00B36E73" w:rsidRDefault="00685FA0" w:rsidP="00B36E73">
            <w:pPr>
              <w:pStyle w:val="TableLeft"/>
            </w:pPr>
            <w:r>
              <w:t>DD/MM/YY</w:t>
            </w:r>
          </w:p>
        </w:tc>
      </w:tr>
      <w:tr w:rsidR="00B36E73" w:rsidRPr="00184A47" w14:paraId="6656F575" w14:textId="77777777" w:rsidTr="00685FA0">
        <w:trPr>
          <w:trHeight w:val="867"/>
        </w:trPr>
        <w:tc>
          <w:tcPr>
            <w:tcW w:w="482" w:type="pct"/>
          </w:tcPr>
          <w:p w14:paraId="42FAC5AD" w14:textId="77777777" w:rsidR="00B36E73" w:rsidRPr="00C677F2" w:rsidRDefault="00B36E73" w:rsidP="00B36E73">
            <w:pPr>
              <w:pStyle w:val="TableLeft"/>
              <w:jc w:val="center"/>
              <w:rPr>
                <w:noProof/>
                <w:lang w:eastAsia="en-GB"/>
              </w:rPr>
            </w:pPr>
            <w:r>
              <w:rPr>
                <w:noProof/>
                <w:lang w:eastAsia="en-GB"/>
              </w:rPr>
              <w:t>2</w:t>
            </w:r>
          </w:p>
        </w:tc>
        <w:tc>
          <w:tcPr>
            <w:tcW w:w="734" w:type="pct"/>
          </w:tcPr>
          <w:p w14:paraId="297E45A1" w14:textId="77777777" w:rsidR="00B36E73" w:rsidRPr="00184A47" w:rsidRDefault="00B36E73" w:rsidP="00740728">
            <w:pPr>
              <w:pStyle w:val="TableLeft"/>
              <w:jc w:val="center"/>
            </w:pPr>
            <w:r w:rsidRPr="00184A47">
              <w:rPr>
                <w:rFonts w:ascii="Calibri" w:hAnsi="Calibri"/>
                <w:noProof/>
                <w:lang w:eastAsia="en-GB"/>
              </w:rPr>
              <w:drawing>
                <wp:inline distT="0" distB="0" distL="0" distR="0" wp14:anchorId="21BCD50A" wp14:editId="64459F32">
                  <wp:extent cx="745490" cy="5086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45490" cy="508635"/>
                          </a:xfrm>
                          <a:prstGeom prst="rect">
                            <a:avLst/>
                          </a:prstGeom>
                        </pic:spPr>
                      </pic:pic>
                    </a:graphicData>
                  </a:graphic>
                </wp:inline>
              </w:drawing>
            </w:r>
          </w:p>
        </w:tc>
        <w:tc>
          <w:tcPr>
            <w:tcW w:w="3011" w:type="pct"/>
          </w:tcPr>
          <w:p w14:paraId="6C420BC6" w14:textId="77777777" w:rsidR="00B36E73" w:rsidRPr="00AD13E7" w:rsidRDefault="00B36E73" w:rsidP="00184A47">
            <w:pPr>
              <w:pStyle w:val="TableLeft"/>
            </w:pPr>
            <w:r w:rsidRPr="00AD13E7">
              <w:t xml:space="preserve">Consider what ICT equipment would be required and review the considerations and resources in this section to identify any areas for the practice to consider in preparing  their BCP </w:t>
            </w:r>
          </w:p>
          <w:p w14:paraId="3CCAA669" w14:textId="77777777" w:rsidR="00B36E73" w:rsidRPr="00AD13E7" w:rsidRDefault="00B36E73" w:rsidP="00184A47">
            <w:pPr>
              <w:pStyle w:val="TableLeft"/>
            </w:pPr>
          </w:p>
        </w:tc>
        <w:tc>
          <w:tcPr>
            <w:tcW w:w="773" w:type="pct"/>
          </w:tcPr>
          <w:p w14:paraId="455EF12C" w14:textId="77777777" w:rsidR="00B36E73" w:rsidRDefault="00685FA0" w:rsidP="00184A47">
            <w:pPr>
              <w:pStyle w:val="TableLeft"/>
            </w:pPr>
            <w:r>
              <w:t>DD/MM/YY</w:t>
            </w:r>
          </w:p>
        </w:tc>
      </w:tr>
      <w:tr w:rsidR="00B36E73" w:rsidRPr="00184A47" w14:paraId="47DA879E" w14:textId="77777777" w:rsidTr="00685FA0">
        <w:tc>
          <w:tcPr>
            <w:tcW w:w="482" w:type="pct"/>
          </w:tcPr>
          <w:p w14:paraId="3113667E" w14:textId="77777777" w:rsidR="00B36E73" w:rsidRPr="00C677F2" w:rsidRDefault="00B36E73" w:rsidP="00B36E73">
            <w:pPr>
              <w:pStyle w:val="TableLeft"/>
              <w:jc w:val="center"/>
              <w:rPr>
                <w:noProof/>
                <w:lang w:eastAsia="en-GB"/>
              </w:rPr>
            </w:pPr>
            <w:r>
              <w:rPr>
                <w:noProof/>
                <w:lang w:eastAsia="en-GB"/>
              </w:rPr>
              <w:t>3</w:t>
            </w:r>
          </w:p>
        </w:tc>
        <w:tc>
          <w:tcPr>
            <w:tcW w:w="734" w:type="pct"/>
          </w:tcPr>
          <w:p w14:paraId="504FB335" w14:textId="77777777" w:rsidR="00B36E73" w:rsidRPr="00184A47" w:rsidRDefault="00B36E73" w:rsidP="00740728">
            <w:pPr>
              <w:pStyle w:val="TableLeft"/>
              <w:jc w:val="center"/>
            </w:pPr>
            <w:r w:rsidRPr="00184A47">
              <w:rPr>
                <w:rFonts w:ascii="Calibri" w:hAnsi="Calibri"/>
                <w:noProof/>
                <w:lang w:eastAsia="en-GB"/>
              </w:rPr>
              <w:drawing>
                <wp:inline distT="0" distB="0" distL="0" distR="0" wp14:anchorId="5DF934B4" wp14:editId="3C67BAAD">
                  <wp:extent cx="768350" cy="544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68350" cy="544830"/>
                          </a:xfrm>
                          <a:prstGeom prst="rect">
                            <a:avLst/>
                          </a:prstGeom>
                        </pic:spPr>
                      </pic:pic>
                    </a:graphicData>
                  </a:graphic>
                </wp:inline>
              </w:drawing>
            </w:r>
          </w:p>
        </w:tc>
        <w:tc>
          <w:tcPr>
            <w:tcW w:w="3011" w:type="pct"/>
          </w:tcPr>
          <w:p w14:paraId="1C9AE461" w14:textId="77777777" w:rsidR="00B36E73" w:rsidRPr="00AD13E7" w:rsidRDefault="00B36E73" w:rsidP="00A25468">
            <w:pPr>
              <w:pStyle w:val="TableLeft"/>
            </w:pPr>
            <w:r w:rsidRPr="00AD13E7">
              <w:t xml:space="preserve">Consider what ICT systems and software would be required and review the considerations and resources in this section to identify any areas for the practice to consider in preparing  their BCP </w:t>
            </w:r>
          </w:p>
          <w:p w14:paraId="7D3814D5" w14:textId="77777777" w:rsidR="00B36E73" w:rsidRPr="00AD13E7" w:rsidRDefault="00B36E73" w:rsidP="00184A47">
            <w:pPr>
              <w:pStyle w:val="TableLeft"/>
            </w:pPr>
          </w:p>
        </w:tc>
        <w:tc>
          <w:tcPr>
            <w:tcW w:w="773" w:type="pct"/>
          </w:tcPr>
          <w:p w14:paraId="6B842709" w14:textId="77777777" w:rsidR="00B36E73" w:rsidRDefault="00685FA0" w:rsidP="00A25468">
            <w:pPr>
              <w:pStyle w:val="TableLeft"/>
            </w:pPr>
            <w:r>
              <w:t>DD/MM/YY</w:t>
            </w:r>
          </w:p>
        </w:tc>
      </w:tr>
      <w:tr w:rsidR="00B36E73" w:rsidRPr="00184A47" w14:paraId="06974678" w14:textId="77777777" w:rsidTr="00685FA0">
        <w:trPr>
          <w:trHeight w:val="867"/>
        </w:trPr>
        <w:tc>
          <w:tcPr>
            <w:tcW w:w="482" w:type="pct"/>
          </w:tcPr>
          <w:p w14:paraId="2591A246" w14:textId="77777777" w:rsidR="00B36E73" w:rsidRPr="00C677F2" w:rsidRDefault="00B36E73" w:rsidP="00B36E73">
            <w:pPr>
              <w:pStyle w:val="TableLeft"/>
              <w:jc w:val="center"/>
              <w:rPr>
                <w:noProof/>
                <w:lang w:eastAsia="en-GB"/>
              </w:rPr>
            </w:pPr>
            <w:r>
              <w:rPr>
                <w:noProof/>
                <w:lang w:eastAsia="en-GB"/>
              </w:rPr>
              <w:t>4</w:t>
            </w:r>
          </w:p>
        </w:tc>
        <w:tc>
          <w:tcPr>
            <w:tcW w:w="734" w:type="pct"/>
          </w:tcPr>
          <w:p w14:paraId="5F0B2428" w14:textId="77777777" w:rsidR="00B36E73" w:rsidRPr="00184A47" w:rsidRDefault="00B36E73" w:rsidP="00184A47">
            <w:pPr>
              <w:pStyle w:val="TableLeft"/>
            </w:pPr>
            <w:r w:rsidRPr="00184A47">
              <w:rPr>
                <w:rFonts w:ascii="Calibri" w:hAnsi="Calibri"/>
                <w:noProof/>
                <w:lang w:eastAsia="en-GB"/>
              </w:rPr>
              <w:drawing>
                <wp:inline distT="0" distB="0" distL="0" distR="0" wp14:anchorId="72715E27" wp14:editId="0236002C">
                  <wp:extent cx="771525" cy="550545"/>
                  <wp:effectExtent l="0" t="0" r="952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771525" cy="550545"/>
                          </a:xfrm>
                          <a:prstGeom prst="rect">
                            <a:avLst/>
                          </a:prstGeom>
                        </pic:spPr>
                      </pic:pic>
                    </a:graphicData>
                  </a:graphic>
                </wp:inline>
              </w:drawing>
            </w:r>
          </w:p>
        </w:tc>
        <w:tc>
          <w:tcPr>
            <w:tcW w:w="3011" w:type="pct"/>
          </w:tcPr>
          <w:p w14:paraId="4976EC5F" w14:textId="77777777" w:rsidR="00B36E73" w:rsidRPr="00AD13E7" w:rsidRDefault="00B36E73" w:rsidP="00762AC1">
            <w:pPr>
              <w:pStyle w:val="TableLeft"/>
            </w:pPr>
            <w:r w:rsidRPr="00AD13E7">
              <w:t>Consider what sites would be available with the necessary ICT systems / equipment to meet staff and patient requirements?</w:t>
            </w:r>
          </w:p>
        </w:tc>
        <w:tc>
          <w:tcPr>
            <w:tcW w:w="773" w:type="pct"/>
          </w:tcPr>
          <w:p w14:paraId="7256CA2E" w14:textId="77777777" w:rsidR="00B36E73" w:rsidRDefault="00685FA0" w:rsidP="00762AC1">
            <w:pPr>
              <w:pStyle w:val="TableLeft"/>
            </w:pPr>
            <w:r>
              <w:t>DD/MM/YY</w:t>
            </w:r>
          </w:p>
        </w:tc>
      </w:tr>
    </w:tbl>
    <w:p w14:paraId="74771187" w14:textId="77777777" w:rsidR="00C677F2" w:rsidRDefault="00C677F2" w:rsidP="00C677F2">
      <w:r>
        <w:t xml:space="preserve">The document also </w:t>
      </w:r>
      <w:r w:rsidRPr="00481DDD">
        <w:t>provid</w:t>
      </w:r>
      <w:r>
        <w:t>e</w:t>
      </w:r>
      <w:r w:rsidRPr="00481DDD">
        <w:t xml:space="preserve"> useful </w:t>
      </w:r>
      <w:r w:rsidRPr="00AD13E7">
        <w:t>resources, links to support materials and training –</w:t>
      </w:r>
      <w:r w:rsidRPr="00C677F2">
        <w:rPr>
          <w:color w:val="FF0000"/>
        </w:rPr>
        <w:t xml:space="preserve"> </w:t>
      </w:r>
      <w:hyperlink w:anchor="_Appendix_One:_Resource" w:history="1">
        <w:r w:rsidR="00AD13E7">
          <w:rPr>
            <w:rStyle w:val="Hyperlink"/>
          </w:rPr>
          <w:t>see Appendix One: Resource List.</w:t>
        </w:r>
      </w:hyperlink>
    </w:p>
    <w:p w14:paraId="16E86121" w14:textId="77777777" w:rsidR="00184A47" w:rsidRPr="00C677F2" w:rsidRDefault="00184A47" w:rsidP="00C677F2">
      <w:pPr>
        <w:sectPr w:rsidR="00184A47" w:rsidRPr="00C677F2" w:rsidSect="005D3B40">
          <w:footerReference w:type="default" r:id="rId22"/>
          <w:pgSz w:w="11906" w:h="16838" w:code="9"/>
          <w:pgMar w:top="1134" w:right="1134" w:bottom="1134" w:left="1134" w:header="454" w:footer="454" w:gutter="0"/>
          <w:pgNumType w:start="1"/>
          <w:cols w:space="708"/>
          <w:docGrid w:linePitch="360"/>
        </w:sectPr>
      </w:pPr>
    </w:p>
    <w:p w14:paraId="6BE2F6D8" w14:textId="77777777" w:rsidR="00EB781E" w:rsidRDefault="00685FA0" w:rsidP="00685FA0">
      <w:pPr>
        <w:pStyle w:val="Heading1"/>
      </w:pPr>
      <w:bookmarkStart w:id="31" w:name="_Toc52539009"/>
      <w:r>
        <w:t xml:space="preserve">Section 1: </w:t>
      </w:r>
      <w:r w:rsidR="00EB781E" w:rsidRPr="001F1DC2">
        <w:t>Your teams and stakeholders</w:t>
      </w:r>
      <w:bookmarkEnd w:id="31"/>
    </w:p>
    <w:p w14:paraId="7D249DB9" w14:textId="77777777" w:rsidR="002C0B9F" w:rsidRPr="008739F0" w:rsidRDefault="00EB781E" w:rsidP="003815C6">
      <w:pPr>
        <w:pStyle w:val="Heading2"/>
      </w:pPr>
      <w:bookmarkStart w:id="32" w:name="_1.1_Key_ICT"/>
      <w:bookmarkStart w:id="33" w:name="_Toc52539010"/>
      <w:bookmarkEnd w:id="32"/>
      <w:r>
        <w:t xml:space="preserve">1.1 </w:t>
      </w:r>
      <w:r w:rsidR="00184A47" w:rsidRPr="00184A47">
        <w:t xml:space="preserve">Key </w:t>
      </w:r>
      <w:r w:rsidR="0044540A">
        <w:t>I</w:t>
      </w:r>
      <w:r w:rsidR="00685FA0">
        <w:t>C</w:t>
      </w:r>
      <w:r w:rsidR="0044540A">
        <w:t xml:space="preserve">T </w:t>
      </w:r>
      <w:r w:rsidR="00184A47" w:rsidRPr="00184A47">
        <w:t>contacts</w:t>
      </w:r>
      <w:bookmarkEnd w:id="33"/>
    </w:p>
    <w:p w14:paraId="00C3B9B9" w14:textId="77777777" w:rsidR="00184A47" w:rsidRPr="00184A47" w:rsidRDefault="008F4BA4" w:rsidP="00184A47">
      <w:r>
        <w:t>PCNs and practice groups can p</w:t>
      </w:r>
      <w:r w:rsidR="00184A47" w:rsidRPr="00184A47">
        <w:t>opulate the follow table with key contact</w:t>
      </w:r>
      <w:r>
        <w:t>s</w:t>
      </w:r>
      <w:r w:rsidR="00184A47" w:rsidRPr="00184A47">
        <w:t xml:space="preserve"> outlining who they are and how to contact them</w:t>
      </w:r>
      <w:r>
        <w:t>. The table has been started with some useful contact types to have in place.</w:t>
      </w:r>
      <w:r w:rsidR="00685FA0">
        <w:t xml:space="preserve"> </w:t>
      </w:r>
    </w:p>
    <w:tbl>
      <w:tblPr>
        <w:tblStyle w:val="NECS-Standard"/>
        <w:tblW w:w="4919" w:type="pct"/>
        <w:jc w:val="left"/>
        <w:tblInd w:w="108" w:type="dxa"/>
        <w:tblLook w:val="04A0" w:firstRow="1" w:lastRow="0" w:firstColumn="1" w:lastColumn="0" w:noHBand="0" w:noVBand="1"/>
      </w:tblPr>
      <w:tblGrid>
        <w:gridCol w:w="2334"/>
        <w:gridCol w:w="3576"/>
        <w:gridCol w:w="1851"/>
        <w:gridCol w:w="1316"/>
        <w:gridCol w:w="3741"/>
        <w:gridCol w:w="1728"/>
      </w:tblGrid>
      <w:tr w:rsidR="003815C6" w:rsidRPr="003815C6" w14:paraId="4D397AEB" w14:textId="77777777" w:rsidTr="00AD13E7">
        <w:trPr>
          <w:cnfStyle w:val="100000000000" w:firstRow="1" w:lastRow="0" w:firstColumn="0" w:lastColumn="0" w:oddVBand="0" w:evenVBand="0" w:oddHBand="0" w:evenHBand="0" w:firstRowFirstColumn="0" w:firstRowLastColumn="0" w:lastRowFirstColumn="0" w:lastRowLastColumn="0"/>
          <w:trHeight w:val="395"/>
          <w:jc w:val="left"/>
        </w:trPr>
        <w:tc>
          <w:tcPr>
            <w:tcW w:w="802" w:type="pct"/>
            <w:shd w:val="clear" w:color="auto" w:fill="005EB8" w:themeFill="background2"/>
          </w:tcPr>
          <w:p w14:paraId="6FB896E4" w14:textId="77777777" w:rsidR="00184A47" w:rsidRPr="003815C6" w:rsidRDefault="00184A47" w:rsidP="001F1DC2">
            <w:pPr>
              <w:pStyle w:val="TableLeft"/>
            </w:pPr>
            <w:r w:rsidRPr="003815C6">
              <w:t>Area to consider</w:t>
            </w:r>
          </w:p>
        </w:tc>
        <w:tc>
          <w:tcPr>
            <w:tcW w:w="1229" w:type="pct"/>
            <w:shd w:val="clear" w:color="auto" w:fill="005EB8" w:themeFill="background2"/>
          </w:tcPr>
          <w:p w14:paraId="17819ADF" w14:textId="77777777" w:rsidR="00184A47" w:rsidRPr="003815C6" w:rsidRDefault="00184A47" w:rsidP="001F1DC2">
            <w:pPr>
              <w:pStyle w:val="TableLeft"/>
            </w:pPr>
            <w:r w:rsidRPr="003815C6">
              <w:t>Role</w:t>
            </w:r>
            <w:r w:rsidR="004A715B" w:rsidRPr="003815C6">
              <w:t xml:space="preserve"> </w:t>
            </w:r>
            <w:r w:rsidRPr="003815C6">
              <w:t>/</w:t>
            </w:r>
            <w:r w:rsidR="004A715B" w:rsidRPr="003815C6">
              <w:t xml:space="preserve"> </w:t>
            </w:r>
            <w:r w:rsidRPr="003815C6">
              <w:t>description</w:t>
            </w:r>
          </w:p>
        </w:tc>
        <w:tc>
          <w:tcPr>
            <w:tcW w:w="636" w:type="pct"/>
            <w:shd w:val="clear" w:color="auto" w:fill="005EB8" w:themeFill="background2"/>
          </w:tcPr>
          <w:p w14:paraId="621F2D8F" w14:textId="77777777" w:rsidR="00184A47" w:rsidRPr="003815C6" w:rsidRDefault="00184A47" w:rsidP="001F1DC2">
            <w:pPr>
              <w:pStyle w:val="TableLeft"/>
            </w:pPr>
            <w:r w:rsidRPr="003815C6">
              <w:t>Name</w:t>
            </w:r>
          </w:p>
        </w:tc>
        <w:tc>
          <w:tcPr>
            <w:tcW w:w="452" w:type="pct"/>
            <w:shd w:val="clear" w:color="auto" w:fill="005EB8" w:themeFill="background2"/>
          </w:tcPr>
          <w:p w14:paraId="6123AAE7" w14:textId="77777777" w:rsidR="00184A47" w:rsidRPr="003815C6" w:rsidRDefault="00184A47" w:rsidP="001F1DC2">
            <w:pPr>
              <w:pStyle w:val="TableLeft"/>
            </w:pPr>
            <w:r w:rsidRPr="003815C6">
              <w:t>Location</w:t>
            </w:r>
          </w:p>
        </w:tc>
        <w:tc>
          <w:tcPr>
            <w:tcW w:w="1286" w:type="pct"/>
            <w:shd w:val="clear" w:color="auto" w:fill="005EB8" w:themeFill="background2"/>
          </w:tcPr>
          <w:p w14:paraId="30604599" w14:textId="77777777" w:rsidR="00184A47" w:rsidRPr="003815C6" w:rsidRDefault="00184A47" w:rsidP="001F1DC2">
            <w:pPr>
              <w:pStyle w:val="TableLeft"/>
            </w:pPr>
            <w:r w:rsidRPr="003815C6">
              <w:t>Email / resources</w:t>
            </w:r>
          </w:p>
        </w:tc>
        <w:tc>
          <w:tcPr>
            <w:tcW w:w="594" w:type="pct"/>
            <w:shd w:val="clear" w:color="auto" w:fill="005EB8" w:themeFill="background2"/>
          </w:tcPr>
          <w:p w14:paraId="785AC4B6" w14:textId="77777777" w:rsidR="00184A47" w:rsidRPr="003815C6" w:rsidRDefault="00184A47" w:rsidP="001F1DC2">
            <w:pPr>
              <w:pStyle w:val="TableLeft"/>
            </w:pPr>
            <w:r w:rsidRPr="003815C6">
              <w:t>Contact No.</w:t>
            </w:r>
          </w:p>
        </w:tc>
      </w:tr>
      <w:tr w:rsidR="003815C6" w:rsidRPr="003815C6" w14:paraId="7C13E82F" w14:textId="77777777" w:rsidTr="00AD13E7">
        <w:trPr>
          <w:trHeight w:val="395"/>
          <w:jc w:val="left"/>
        </w:trPr>
        <w:tc>
          <w:tcPr>
            <w:tcW w:w="802" w:type="pct"/>
          </w:tcPr>
          <w:p w14:paraId="312D6C81" w14:textId="77777777" w:rsidR="00184A47" w:rsidRPr="003815C6" w:rsidRDefault="00184A47" w:rsidP="001F1DC2">
            <w:pPr>
              <w:pStyle w:val="TableLeft"/>
            </w:pPr>
            <w:r w:rsidRPr="003815C6">
              <w:t xml:space="preserve">CCG - </w:t>
            </w:r>
            <w:r w:rsidR="000F34A9" w:rsidRPr="003815C6">
              <w:t xml:space="preserve">Digital </w:t>
            </w:r>
            <w:r w:rsidR="0044540A" w:rsidRPr="003815C6">
              <w:t xml:space="preserve">team  </w:t>
            </w:r>
          </w:p>
          <w:p w14:paraId="36A85041" w14:textId="77777777" w:rsidR="00184A47" w:rsidRPr="003815C6" w:rsidRDefault="00184A47" w:rsidP="001F1DC2">
            <w:pPr>
              <w:pStyle w:val="TableLeft"/>
            </w:pPr>
          </w:p>
          <w:p w14:paraId="721B9AB6" w14:textId="77777777" w:rsidR="00184A47" w:rsidRPr="003815C6" w:rsidRDefault="00184A47" w:rsidP="001F1DC2">
            <w:pPr>
              <w:pStyle w:val="TableLeft"/>
            </w:pPr>
          </w:p>
        </w:tc>
        <w:tc>
          <w:tcPr>
            <w:tcW w:w="1229" w:type="pct"/>
          </w:tcPr>
          <w:p w14:paraId="280B34CD" w14:textId="77777777" w:rsidR="00184A47" w:rsidRPr="003815C6" w:rsidRDefault="00184A47" w:rsidP="001F1DC2">
            <w:pPr>
              <w:pStyle w:val="TableLeft"/>
            </w:pPr>
            <w:r w:rsidRPr="003815C6">
              <w:t>Person to co-ordinate activities on behalf of the CCG</w:t>
            </w:r>
          </w:p>
        </w:tc>
        <w:tc>
          <w:tcPr>
            <w:tcW w:w="636" w:type="pct"/>
          </w:tcPr>
          <w:p w14:paraId="50F5598A" w14:textId="77777777" w:rsidR="00184A47" w:rsidRPr="003815C6" w:rsidRDefault="0044540A" w:rsidP="001F1DC2">
            <w:pPr>
              <w:pStyle w:val="TableLeft"/>
              <w:rPr>
                <w:highlight w:val="yellow"/>
              </w:rPr>
            </w:pPr>
            <w:r w:rsidRPr="003815C6">
              <w:t>Mandy Mitchinson</w:t>
            </w:r>
          </w:p>
        </w:tc>
        <w:tc>
          <w:tcPr>
            <w:tcW w:w="452" w:type="pct"/>
          </w:tcPr>
          <w:p w14:paraId="6F78DE65" w14:textId="77777777" w:rsidR="00184A47" w:rsidRPr="003815C6" w:rsidRDefault="00184A47" w:rsidP="001F1DC2">
            <w:pPr>
              <w:pStyle w:val="TableLeft"/>
            </w:pPr>
          </w:p>
        </w:tc>
        <w:tc>
          <w:tcPr>
            <w:tcW w:w="1286" w:type="pct"/>
          </w:tcPr>
          <w:p w14:paraId="0AF8ABAD" w14:textId="77777777" w:rsidR="00184A47" w:rsidRPr="003815C6" w:rsidRDefault="0044540A" w:rsidP="001F1DC2">
            <w:pPr>
              <w:pStyle w:val="TableLeft"/>
            </w:pPr>
            <w:r w:rsidRPr="003815C6">
              <w:t xml:space="preserve">You can contact the digital team via </w:t>
            </w:r>
            <w:hyperlink r:id="rId23" w:history="1">
              <w:r w:rsidRPr="003815C6">
                <w:rPr>
                  <w:rStyle w:val="Hyperlink"/>
                </w:rPr>
                <w:t>ngccg.informatics@nhs.net</w:t>
              </w:r>
            </w:hyperlink>
            <w:r w:rsidRPr="003815C6">
              <w:t xml:space="preserve"> for assistance</w:t>
            </w:r>
          </w:p>
        </w:tc>
        <w:tc>
          <w:tcPr>
            <w:tcW w:w="594" w:type="pct"/>
          </w:tcPr>
          <w:p w14:paraId="00DEBD61" w14:textId="77777777" w:rsidR="00184A47" w:rsidRPr="003815C6" w:rsidRDefault="0044540A" w:rsidP="001F1DC2">
            <w:pPr>
              <w:pStyle w:val="TableLeft"/>
            </w:pPr>
            <w:r w:rsidRPr="003815C6">
              <w:t>01912172651</w:t>
            </w:r>
          </w:p>
        </w:tc>
      </w:tr>
      <w:tr w:rsidR="003815C6" w:rsidRPr="003815C6" w14:paraId="2916A00D" w14:textId="77777777" w:rsidTr="00AD13E7">
        <w:trPr>
          <w:trHeight w:val="395"/>
          <w:jc w:val="left"/>
        </w:trPr>
        <w:tc>
          <w:tcPr>
            <w:tcW w:w="802" w:type="pct"/>
          </w:tcPr>
          <w:p w14:paraId="22BF4AE3" w14:textId="77777777" w:rsidR="00184A47" w:rsidRPr="003815C6" w:rsidRDefault="00184A47" w:rsidP="001F1DC2">
            <w:pPr>
              <w:pStyle w:val="TableLeft"/>
            </w:pPr>
            <w:r w:rsidRPr="003815C6">
              <w:t>NECS – ICT Customer Liaison</w:t>
            </w:r>
          </w:p>
          <w:p w14:paraId="1FA8B691" w14:textId="77777777" w:rsidR="00184A47" w:rsidRPr="003815C6" w:rsidRDefault="00184A47" w:rsidP="001F1DC2">
            <w:pPr>
              <w:pStyle w:val="TableLeft"/>
            </w:pPr>
          </w:p>
        </w:tc>
        <w:tc>
          <w:tcPr>
            <w:tcW w:w="1229" w:type="pct"/>
          </w:tcPr>
          <w:p w14:paraId="267092D2" w14:textId="77777777" w:rsidR="00184A47" w:rsidRPr="003815C6" w:rsidRDefault="00184A47" w:rsidP="001F1DC2">
            <w:pPr>
              <w:pStyle w:val="TableLeft"/>
            </w:pPr>
            <w:r w:rsidRPr="003815C6">
              <w:t>Key contact in NECS to made aware – Customer liaison</w:t>
            </w:r>
          </w:p>
        </w:tc>
        <w:tc>
          <w:tcPr>
            <w:tcW w:w="636" w:type="pct"/>
          </w:tcPr>
          <w:p w14:paraId="47BD5A54" w14:textId="77777777" w:rsidR="00184A47" w:rsidRPr="003815C6" w:rsidRDefault="00184A47" w:rsidP="001F1DC2">
            <w:pPr>
              <w:pStyle w:val="TableLeft"/>
            </w:pPr>
            <w:r w:rsidRPr="003815C6">
              <w:t>Steven Reynolds (any other member of Customer Liaison can be notified)</w:t>
            </w:r>
          </w:p>
        </w:tc>
        <w:tc>
          <w:tcPr>
            <w:tcW w:w="452" w:type="pct"/>
          </w:tcPr>
          <w:p w14:paraId="463F32C4" w14:textId="77777777" w:rsidR="00184A47" w:rsidRPr="003815C6" w:rsidRDefault="00184A47" w:rsidP="001F1DC2">
            <w:pPr>
              <w:pStyle w:val="TableLeft"/>
            </w:pPr>
            <w:r w:rsidRPr="003815C6">
              <w:t>n/a</w:t>
            </w:r>
          </w:p>
        </w:tc>
        <w:tc>
          <w:tcPr>
            <w:tcW w:w="1286" w:type="pct"/>
          </w:tcPr>
          <w:p w14:paraId="018B526A" w14:textId="77777777" w:rsidR="00184A47" w:rsidRPr="003815C6" w:rsidRDefault="00E3726A" w:rsidP="001F1DC2">
            <w:pPr>
              <w:pStyle w:val="TableLeft"/>
            </w:pPr>
            <w:hyperlink r:id="rId24" w:history="1">
              <w:r w:rsidR="00184A47" w:rsidRPr="003815C6">
                <w:rPr>
                  <w:rStyle w:val="Hyperlink"/>
                </w:rPr>
                <w:t>steven.reynolds4@nhs.net</w:t>
              </w:r>
            </w:hyperlink>
            <w:r w:rsidR="00184A47" w:rsidRPr="003815C6">
              <w:t xml:space="preserve">  or </w:t>
            </w:r>
          </w:p>
          <w:p w14:paraId="58E54B61" w14:textId="77777777" w:rsidR="00184A47" w:rsidRPr="003815C6" w:rsidRDefault="00E3726A" w:rsidP="001F1DC2">
            <w:pPr>
              <w:pStyle w:val="TableLeft"/>
            </w:pPr>
            <w:hyperlink r:id="rId25" w:history="1">
              <w:r w:rsidR="00184A47" w:rsidRPr="003815C6">
                <w:rPr>
                  <w:rStyle w:val="Hyperlink"/>
                </w:rPr>
                <w:t>NECSU.ictcustomerliaison@nhs.net</w:t>
              </w:r>
            </w:hyperlink>
            <w:r w:rsidR="00184A47" w:rsidRPr="003815C6">
              <w:t xml:space="preserve"> </w:t>
            </w:r>
          </w:p>
        </w:tc>
        <w:tc>
          <w:tcPr>
            <w:tcW w:w="594" w:type="pct"/>
          </w:tcPr>
          <w:p w14:paraId="6F899BC8" w14:textId="77777777" w:rsidR="00AD13E7" w:rsidRDefault="00184A47" w:rsidP="001F1DC2">
            <w:pPr>
              <w:pStyle w:val="TableLeft"/>
            </w:pPr>
            <w:r w:rsidRPr="003815C6">
              <w:t xml:space="preserve">0191 217 2685 or </w:t>
            </w:r>
          </w:p>
          <w:p w14:paraId="0D2A4145" w14:textId="77777777" w:rsidR="00184A47" w:rsidRPr="003815C6" w:rsidRDefault="00184A47" w:rsidP="001F1DC2">
            <w:pPr>
              <w:pStyle w:val="TableLeft"/>
            </w:pPr>
            <w:r w:rsidRPr="003815C6">
              <w:t>0191 217</w:t>
            </w:r>
            <w:r w:rsidR="00AD13E7">
              <w:t xml:space="preserve"> </w:t>
            </w:r>
            <w:r w:rsidRPr="003815C6">
              <w:t>2776</w:t>
            </w:r>
          </w:p>
        </w:tc>
      </w:tr>
      <w:tr w:rsidR="003815C6" w:rsidRPr="003815C6" w14:paraId="5003EDEA" w14:textId="77777777" w:rsidTr="00AD13E7">
        <w:trPr>
          <w:trHeight w:val="395"/>
          <w:jc w:val="left"/>
        </w:trPr>
        <w:tc>
          <w:tcPr>
            <w:tcW w:w="802" w:type="pct"/>
          </w:tcPr>
          <w:p w14:paraId="6406DE19" w14:textId="77777777" w:rsidR="00184A47" w:rsidRPr="003815C6" w:rsidRDefault="00184A47" w:rsidP="001F1DC2">
            <w:pPr>
              <w:pStyle w:val="TableLeft"/>
            </w:pPr>
            <w:r w:rsidRPr="003815C6">
              <w:t>NECS ICT Service Desk</w:t>
            </w:r>
          </w:p>
          <w:p w14:paraId="76835AF1" w14:textId="77777777" w:rsidR="00184A47" w:rsidRPr="003815C6" w:rsidRDefault="00184A47" w:rsidP="001F1DC2">
            <w:pPr>
              <w:pStyle w:val="TableLeft"/>
            </w:pPr>
          </w:p>
        </w:tc>
        <w:tc>
          <w:tcPr>
            <w:tcW w:w="1229" w:type="pct"/>
          </w:tcPr>
          <w:p w14:paraId="2844C50A" w14:textId="77777777" w:rsidR="00184A47" w:rsidRPr="003815C6" w:rsidRDefault="00184A47" w:rsidP="001F1DC2">
            <w:pPr>
              <w:pStyle w:val="TableLeft"/>
            </w:pPr>
            <w:r w:rsidRPr="003815C6">
              <w:t>Facilitate requests for ICT requirements as covered in this document</w:t>
            </w:r>
          </w:p>
        </w:tc>
        <w:tc>
          <w:tcPr>
            <w:tcW w:w="636" w:type="pct"/>
          </w:tcPr>
          <w:p w14:paraId="7147E347" w14:textId="77777777" w:rsidR="00184A47" w:rsidRPr="003815C6" w:rsidRDefault="00184A47" w:rsidP="001F1DC2">
            <w:pPr>
              <w:pStyle w:val="TableLeft"/>
            </w:pPr>
            <w:r w:rsidRPr="003815C6">
              <w:t>Service desk</w:t>
            </w:r>
          </w:p>
        </w:tc>
        <w:tc>
          <w:tcPr>
            <w:tcW w:w="452" w:type="pct"/>
          </w:tcPr>
          <w:p w14:paraId="6DE7020B" w14:textId="77777777" w:rsidR="00184A47" w:rsidRPr="003815C6" w:rsidRDefault="00184A47" w:rsidP="001F1DC2">
            <w:pPr>
              <w:pStyle w:val="TableLeft"/>
            </w:pPr>
            <w:r w:rsidRPr="003815C6">
              <w:t>Various</w:t>
            </w:r>
          </w:p>
        </w:tc>
        <w:tc>
          <w:tcPr>
            <w:tcW w:w="1286" w:type="pct"/>
          </w:tcPr>
          <w:p w14:paraId="52464586" w14:textId="77777777" w:rsidR="00184A47" w:rsidRPr="003815C6" w:rsidRDefault="00E3726A" w:rsidP="001F1DC2">
            <w:pPr>
              <w:pStyle w:val="TableLeft"/>
            </w:pPr>
            <w:hyperlink r:id="rId26" w:history="1">
              <w:r w:rsidR="00184A47" w:rsidRPr="003815C6">
                <w:rPr>
                  <w:rStyle w:val="Hyperlink"/>
                </w:rPr>
                <w:t>necs.servicedesk@nhs.net</w:t>
              </w:r>
            </w:hyperlink>
          </w:p>
          <w:p w14:paraId="6CE60450" w14:textId="77777777" w:rsidR="00184A47" w:rsidRPr="003815C6" w:rsidRDefault="00184A47" w:rsidP="001F1DC2">
            <w:pPr>
              <w:pStyle w:val="TableLeft"/>
            </w:pPr>
            <w:r w:rsidRPr="003815C6">
              <w:t>Website to log call or view I</w:t>
            </w:r>
            <w:r w:rsidR="00F37676">
              <w:t>C</w:t>
            </w:r>
            <w:r w:rsidRPr="003815C6">
              <w:t>T status across the locality is: -</w:t>
            </w:r>
          </w:p>
          <w:p w14:paraId="4F405AB6" w14:textId="77777777" w:rsidR="00184A47" w:rsidRPr="003815C6" w:rsidRDefault="00E3726A" w:rsidP="001F1DC2">
            <w:pPr>
              <w:pStyle w:val="TableLeft"/>
            </w:pPr>
            <w:hyperlink r:id="rId27" w:history="1">
              <w:r w:rsidR="00184A47" w:rsidRPr="003815C6">
                <w:rPr>
                  <w:rStyle w:val="Hyperlink"/>
                </w:rPr>
                <w:t>https://servicedesk.necsu.nhs.uk/</w:t>
              </w:r>
            </w:hyperlink>
            <w:r w:rsidR="00184A47" w:rsidRPr="003815C6">
              <w:t xml:space="preserve"> </w:t>
            </w:r>
          </w:p>
        </w:tc>
        <w:tc>
          <w:tcPr>
            <w:tcW w:w="594" w:type="pct"/>
          </w:tcPr>
          <w:p w14:paraId="72E4D673" w14:textId="77777777" w:rsidR="00184A47" w:rsidRPr="003815C6" w:rsidRDefault="00184A47" w:rsidP="001F1DC2">
            <w:pPr>
              <w:pStyle w:val="TableLeft"/>
            </w:pPr>
            <w:r w:rsidRPr="003815C6">
              <w:t>0300 555 0340</w:t>
            </w:r>
          </w:p>
        </w:tc>
      </w:tr>
      <w:tr w:rsidR="0092290D" w:rsidRPr="003815C6" w14:paraId="5D039F4A" w14:textId="77777777" w:rsidTr="00AD13E7">
        <w:trPr>
          <w:trHeight w:val="395"/>
          <w:jc w:val="left"/>
        </w:trPr>
        <w:tc>
          <w:tcPr>
            <w:tcW w:w="802" w:type="pct"/>
          </w:tcPr>
          <w:p w14:paraId="41CB18D4" w14:textId="77777777" w:rsidR="0092290D" w:rsidRPr="003815C6" w:rsidRDefault="0092290D" w:rsidP="001F1DC2">
            <w:pPr>
              <w:pStyle w:val="TableLeft"/>
            </w:pPr>
            <w:r w:rsidRPr="003815C6">
              <w:t>Smartcards/systems access</w:t>
            </w:r>
          </w:p>
          <w:p w14:paraId="2784494B" w14:textId="77777777" w:rsidR="0092290D" w:rsidRPr="003815C6" w:rsidRDefault="0092290D" w:rsidP="001F1DC2">
            <w:pPr>
              <w:pStyle w:val="TableLeft"/>
            </w:pPr>
          </w:p>
        </w:tc>
        <w:tc>
          <w:tcPr>
            <w:tcW w:w="1229" w:type="pct"/>
          </w:tcPr>
          <w:p w14:paraId="18FC98A4" w14:textId="77777777" w:rsidR="0092290D" w:rsidRPr="003815C6" w:rsidRDefault="0092290D" w:rsidP="001F1DC2">
            <w:pPr>
              <w:pStyle w:val="TableLeft"/>
            </w:pPr>
            <w:r w:rsidRPr="003815C6">
              <w:t xml:space="preserve">RA sponsor per practice to ensure smartcards can be set up for any incoming staff </w:t>
            </w:r>
            <w:r>
              <w:t xml:space="preserve">– a list could be </w:t>
            </w:r>
            <w:r w:rsidRPr="00AD13E7">
              <w:t>collated of sponsors</w:t>
            </w:r>
            <w:r>
              <w:t xml:space="preserve"> at each practice as a contact reference for anyone that requires access. </w:t>
            </w:r>
          </w:p>
          <w:p w14:paraId="2D788F9D" w14:textId="77777777" w:rsidR="0092290D" w:rsidRPr="003815C6" w:rsidRDefault="0092290D" w:rsidP="001F1DC2">
            <w:pPr>
              <w:pStyle w:val="TableLeft"/>
            </w:pPr>
            <w:r w:rsidRPr="003815C6">
              <w:t>Are there 2 per practice</w:t>
            </w:r>
            <w:r>
              <w:t xml:space="preserve"> to ensure cover is provided</w:t>
            </w:r>
            <w:r w:rsidRPr="003815C6">
              <w:t>?</w:t>
            </w:r>
          </w:p>
        </w:tc>
        <w:tc>
          <w:tcPr>
            <w:tcW w:w="636" w:type="pct"/>
          </w:tcPr>
          <w:p w14:paraId="052A512E" w14:textId="77777777" w:rsidR="0092290D" w:rsidRPr="003815C6" w:rsidRDefault="0092290D" w:rsidP="001F1DC2">
            <w:pPr>
              <w:pStyle w:val="TableLeft"/>
            </w:pPr>
            <w:r w:rsidRPr="003815C6">
              <w:t>&lt;Insert details&gt;</w:t>
            </w:r>
          </w:p>
        </w:tc>
        <w:tc>
          <w:tcPr>
            <w:tcW w:w="452" w:type="pct"/>
          </w:tcPr>
          <w:p w14:paraId="43790EB4" w14:textId="77777777" w:rsidR="0092290D" w:rsidRPr="003815C6" w:rsidRDefault="0092290D" w:rsidP="001F1DC2">
            <w:pPr>
              <w:pStyle w:val="TableLeft"/>
            </w:pPr>
            <w:r w:rsidRPr="003815C6">
              <w:t>&lt;Insert details&gt;</w:t>
            </w:r>
          </w:p>
        </w:tc>
        <w:tc>
          <w:tcPr>
            <w:tcW w:w="1286" w:type="pct"/>
          </w:tcPr>
          <w:p w14:paraId="1635E3B0" w14:textId="77777777" w:rsidR="0092290D" w:rsidRPr="003815C6" w:rsidRDefault="0092290D" w:rsidP="001F1DC2">
            <w:pPr>
              <w:pStyle w:val="TableLeft"/>
            </w:pPr>
            <w:r w:rsidRPr="003815C6">
              <w:t xml:space="preserve">Details on becoming a sponsor and more, </w:t>
            </w:r>
            <w:hyperlink r:id="rId28" w:history="1">
              <w:r w:rsidRPr="003815C6">
                <w:rPr>
                  <w:rStyle w:val="Hyperlink"/>
                </w:rPr>
                <w:t>click here</w:t>
              </w:r>
            </w:hyperlink>
            <w:r w:rsidRPr="00AD13E7">
              <w:t>.</w:t>
            </w:r>
          </w:p>
        </w:tc>
        <w:tc>
          <w:tcPr>
            <w:tcW w:w="594" w:type="pct"/>
          </w:tcPr>
          <w:p w14:paraId="2C6C97AD" w14:textId="77777777" w:rsidR="0092290D" w:rsidRPr="003815C6" w:rsidRDefault="0092290D" w:rsidP="00ED3FB1">
            <w:pPr>
              <w:pStyle w:val="TableLeft"/>
            </w:pPr>
            <w:r w:rsidRPr="003815C6">
              <w:t>&lt;Insert details&gt;</w:t>
            </w:r>
          </w:p>
        </w:tc>
      </w:tr>
      <w:tr w:rsidR="0092290D" w:rsidRPr="003815C6" w14:paraId="40B97D7D" w14:textId="77777777" w:rsidTr="00AD13E7">
        <w:trPr>
          <w:trHeight w:val="395"/>
          <w:jc w:val="left"/>
        </w:trPr>
        <w:tc>
          <w:tcPr>
            <w:tcW w:w="802" w:type="pct"/>
          </w:tcPr>
          <w:p w14:paraId="6F02B2BF" w14:textId="77777777" w:rsidR="0092290D" w:rsidRDefault="0092290D" w:rsidP="001F1DC2">
            <w:pPr>
              <w:pStyle w:val="TableLeft"/>
            </w:pPr>
            <w:r w:rsidRPr="003815C6">
              <w:t>Practice ICT administrator</w:t>
            </w:r>
          </w:p>
          <w:p w14:paraId="5590338F" w14:textId="77777777" w:rsidR="0092290D" w:rsidRPr="003815C6" w:rsidRDefault="0092290D" w:rsidP="000F34A9">
            <w:pPr>
              <w:pStyle w:val="TableLeft"/>
            </w:pPr>
          </w:p>
        </w:tc>
        <w:tc>
          <w:tcPr>
            <w:tcW w:w="1229" w:type="pct"/>
          </w:tcPr>
          <w:p w14:paraId="1816DDA0" w14:textId="77777777" w:rsidR="0092290D" w:rsidRPr="003815C6" w:rsidRDefault="0092290D" w:rsidP="001F1DC2">
            <w:pPr>
              <w:pStyle w:val="TableLeft"/>
            </w:pPr>
            <w:r w:rsidRPr="003815C6">
              <w:t xml:space="preserve">Central point of contact to manage any ICT queries e.g. staff setup, websites, social media </w:t>
            </w:r>
            <w:r w:rsidR="00F91A7D" w:rsidRPr="003815C6">
              <w:t>etc.</w:t>
            </w:r>
            <w:r w:rsidRPr="003815C6">
              <w:t xml:space="preserve"> – see </w:t>
            </w:r>
            <w:hyperlink w:anchor="_Section_2:_Your" w:history="1">
              <w:r w:rsidRPr="00F91A7D">
                <w:rPr>
                  <w:rStyle w:val="Hyperlink"/>
                </w:rPr>
                <w:t>Your ICT equipment</w:t>
              </w:r>
            </w:hyperlink>
            <w:r w:rsidRPr="003815C6">
              <w:t xml:space="preserve"> and </w:t>
            </w:r>
            <w:hyperlink w:anchor="_Section_3:_Your" w:history="1">
              <w:r w:rsidRPr="00F91A7D">
                <w:rPr>
                  <w:rStyle w:val="Hyperlink"/>
                </w:rPr>
                <w:t>Your ICT systems and software</w:t>
              </w:r>
            </w:hyperlink>
          </w:p>
        </w:tc>
        <w:tc>
          <w:tcPr>
            <w:tcW w:w="636" w:type="pct"/>
          </w:tcPr>
          <w:p w14:paraId="40411373" w14:textId="77777777" w:rsidR="0092290D" w:rsidRPr="003815C6" w:rsidRDefault="0092290D" w:rsidP="001F1DC2">
            <w:pPr>
              <w:pStyle w:val="TableLeft"/>
            </w:pPr>
            <w:r w:rsidRPr="003815C6">
              <w:t>&lt;Insert details&gt;</w:t>
            </w:r>
          </w:p>
        </w:tc>
        <w:tc>
          <w:tcPr>
            <w:tcW w:w="452" w:type="pct"/>
          </w:tcPr>
          <w:p w14:paraId="1B93F1D4" w14:textId="77777777" w:rsidR="0092290D" w:rsidRPr="003815C6" w:rsidRDefault="0092290D" w:rsidP="001F1DC2">
            <w:pPr>
              <w:pStyle w:val="TableLeft"/>
            </w:pPr>
            <w:r w:rsidRPr="003815C6">
              <w:t>&lt;Insert details&gt;</w:t>
            </w:r>
          </w:p>
        </w:tc>
        <w:tc>
          <w:tcPr>
            <w:tcW w:w="1286" w:type="pct"/>
          </w:tcPr>
          <w:p w14:paraId="15B11DB2" w14:textId="77777777" w:rsidR="0092290D" w:rsidRPr="003815C6" w:rsidRDefault="0092290D" w:rsidP="001F1DC2">
            <w:pPr>
              <w:pStyle w:val="TableLeft"/>
            </w:pPr>
            <w:r w:rsidRPr="003815C6">
              <w:t>&lt;Insert details&gt;</w:t>
            </w:r>
          </w:p>
        </w:tc>
        <w:tc>
          <w:tcPr>
            <w:tcW w:w="594" w:type="pct"/>
          </w:tcPr>
          <w:p w14:paraId="46CCFAAC" w14:textId="77777777" w:rsidR="0092290D" w:rsidRPr="003815C6" w:rsidRDefault="0092290D" w:rsidP="001F1DC2">
            <w:pPr>
              <w:pStyle w:val="TableLeft"/>
            </w:pPr>
            <w:r w:rsidRPr="003815C6">
              <w:t>&lt;Insert details&gt;</w:t>
            </w:r>
          </w:p>
        </w:tc>
      </w:tr>
      <w:tr w:rsidR="0092290D" w:rsidRPr="003815C6" w14:paraId="150E7281" w14:textId="77777777" w:rsidTr="00AD13E7">
        <w:trPr>
          <w:trHeight w:val="395"/>
          <w:jc w:val="left"/>
        </w:trPr>
        <w:tc>
          <w:tcPr>
            <w:tcW w:w="802" w:type="pct"/>
          </w:tcPr>
          <w:p w14:paraId="270FF88E" w14:textId="77777777" w:rsidR="0092290D" w:rsidRPr="003815C6" w:rsidRDefault="0092290D" w:rsidP="001F1DC2">
            <w:pPr>
              <w:pStyle w:val="TableLeft"/>
            </w:pPr>
            <w:r w:rsidRPr="003815C6">
              <w:t>Telephones</w:t>
            </w:r>
          </w:p>
        </w:tc>
        <w:tc>
          <w:tcPr>
            <w:tcW w:w="1229" w:type="pct"/>
          </w:tcPr>
          <w:p w14:paraId="2ABF38C1" w14:textId="77777777" w:rsidR="0092290D" w:rsidRPr="003815C6" w:rsidRDefault="0092290D" w:rsidP="001F1DC2">
            <w:pPr>
              <w:pStyle w:val="TableLeft"/>
            </w:pPr>
            <w:r w:rsidRPr="003815C6">
              <w:t>Details of the phone provider to sort any diversions.</w:t>
            </w:r>
          </w:p>
          <w:p w14:paraId="04F0FD70" w14:textId="77777777" w:rsidR="0092290D" w:rsidRPr="003815C6" w:rsidRDefault="0092290D" w:rsidP="001F1DC2">
            <w:pPr>
              <w:pStyle w:val="TableLeft"/>
            </w:pPr>
            <w:r w:rsidRPr="003815C6">
              <w:t>If NECS phones, use portal to apply diverts / updates or for additional support, contact the ICT service desk</w:t>
            </w:r>
          </w:p>
        </w:tc>
        <w:tc>
          <w:tcPr>
            <w:tcW w:w="636" w:type="pct"/>
          </w:tcPr>
          <w:p w14:paraId="2C376371" w14:textId="77777777" w:rsidR="0092290D" w:rsidRPr="003815C6" w:rsidRDefault="0092290D" w:rsidP="001F1DC2">
            <w:pPr>
              <w:pStyle w:val="TableLeft"/>
            </w:pPr>
            <w:r w:rsidRPr="003815C6">
              <w:t>&lt;Insert details&gt;</w:t>
            </w:r>
          </w:p>
        </w:tc>
        <w:tc>
          <w:tcPr>
            <w:tcW w:w="452" w:type="pct"/>
          </w:tcPr>
          <w:p w14:paraId="63EEB0E7" w14:textId="77777777" w:rsidR="0092290D" w:rsidRPr="003815C6" w:rsidRDefault="0092290D" w:rsidP="001F1DC2">
            <w:pPr>
              <w:pStyle w:val="TableLeft"/>
            </w:pPr>
            <w:r w:rsidRPr="003815C6">
              <w:t>&lt;Insert details&gt;</w:t>
            </w:r>
          </w:p>
        </w:tc>
        <w:tc>
          <w:tcPr>
            <w:tcW w:w="1286" w:type="pct"/>
          </w:tcPr>
          <w:p w14:paraId="5705795D" w14:textId="77777777" w:rsidR="0092290D" w:rsidRPr="003815C6" w:rsidRDefault="0092290D" w:rsidP="001F1DC2">
            <w:pPr>
              <w:pStyle w:val="TableLeft"/>
            </w:pPr>
            <w:r w:rsidRPr="003815C6">
              <w:t>&lt;Insert details&gt;</w:t>
            </w:r>
          </w:p>
        </w:tc>
        <w:tc>
          <w:tcPr>
            <w:tcW w:w="594" w:type="pct"/>
          </w:tcPr>
          <w:p w14:paraId="080DD0C3" w14:textId="77777777" w:rsidR="0092290D" w:rsidRPr="003815C6" w:rsidRDefault="0092290D" w:rsidP="001F1DC2">
            <w:pPr>
              <w:pStyle w:val="TableLeft"/>
            </w:pPr>
            <w:r w:rsidRPr="003815C6">
              <w:t>&lt;Insert details&gt;</w:t>
            </w:r>
          </w:p>
        </w:tc>
      </w:tr>
      <w:tr w:rsidR="0092290D" w:rsidRPr="003815C6" w14:paraId="48443254" w14:textId="77777777" w:rsidTr="00AD13E7">
        <w:trPr>
          <w:trHeight w:val="395"/>
          <w:jc w:val="left"/>
        </w:trPr>
        <w:tc>
          <w:tcPr>
            <w:tcW w:w="802" w:type="pct"/>
          </w:tcPr>
          <w:p w14:paraId="664B720A" w14:textId="77777777" w:rsidR="0092290D" w:rsidRPr="003815C6" w:rsidRDefault="0092290D" w:rsidP="001F1DC2">
            <w:pPr>
              <w:pStyle w:val="TableLeft"/>
            </w:pPr>
            <w:r w:rsidRPr="003815C6">
              <w:t>3</w:t>
            </w:r>
            <w:r w:rsidRPr="003815C6">
              <w:rPr>
                <w:vertAlign w:val="superscript"/>
              </w:rPr>
              <w:t>rd</w:t>
            </w:r>
            <w:r w:rsidRPr="003815C6">
              <w:t xml:space="preserve"> party systems / software suppliers to ensure access at other sites</w:t>
            </w:r>
          </w:p>
        </w:tc>
        <w:tc>
          <w:tcPr>
            <w:tcW w:w="1229" w:type="pct"/>
          </w:tcPr>
          <w:p w14:paraId="7762C5CB" w14:textId="77777777" w:rsidR="0092290D" w:rsidRPr="003815C6" w:rsidRDefault="0092290D" w:rsidP="001F1DC2">
            <w:pPr>
              <w:pStyle w:val="TableLeft"/>
            </w:pPr>
            <w:r w:rsidRPr="003815C6">
              <w:t>List of 3</w:t>
            </w:r>
            <w:r w:rsidRPr="003815C6">
              <w:rPr>
                <w:vertAlign w:val="superscript"/>
              </w:rPr>
              <w:t>rd</w:t>
            </w:r>
            <w:r w:rsidRPr="003815C6">
              <w:t xml:space="preserve"> party systems / software key contacts to assist with access, should it be needed</w:t>
            </w:r>
          </w:p>
        </w:tc>
        <w:tc>
          <w:tcPr>
            <w:tcW w:w="636" w:type="pct"/>
          </w:tcPr>
          <w:p w14:paraId="234AE69F" w14:textId="77777777" w:rsidR="0092290D" w:rsidRPr="003815C6" w:rsidRDefault="0092290D" w:rsidP="001F1DC2">
            <w:pPr>
              <w:pStyle w:val="TableLeft"/>
            </w:pPr>
            <w:r w:rsidRPr="003815C6">
              <w:t>&lt;Insert details&gt;</w:t>
            </w:r>
          </w:p>
        </w:tc>
        <w:tc>
          <w:tcPr>
            <w:tcW w:w="452" w:type="pct"/>
          </w:tcPr>
          <w:p w14:paraId="0B7E2E91" w14:textId="77777777" w:rsidR="0092290D" w:rsidRPr="003815C6" w:rsidRDefault="0092290D" w:rsidP="001F1DC2">
            <w:pPr>
              <w:pStyle w:val="TableLeft"/>
            </w:pPr>
            <w:r w:rsidRPr="003815C6">
              <w:t>&lt;Insert details&gt;</w:t>
            </w:r>
          </w:p>
        </w:tc>
        <w:tc>
          <w:tcPr>
            <w:tcW w:w="1286" w:type="pct"/>
          </w:tcPr>
          <w:p w14:paraId="02CD2B20" w14:textId="77777777" w:rsidR="0092290D" w:rsidRPr="003815C6" w:rsidRDefault="0092290D" w:rsidP="001F1DC2">
            <w:pPr>
              <w:pStyle w:val="TableLeft"/>
            </w:pPr>
            <w:r w:rsidRPr="003815C6">
              <w:t>&lt;Insert details&gt;</w:t>
            </w:r>
          </w:p>
        </w:tc>
        <w:tc>
          <w:tcPr>
            <w:tcW w:w="594" w:type="pct"/>
          </w:tcPr>
          <w:p w14:paraId="13FC11D1" w14:textId="77777777" w:rsidR="0092290D" w:rsidRPr="003815C6" w:rsidRDefault="0092290D" w:rsidP="001F1DC2">
            <w:pPr>
              <w:pStyle w:val="TableLeft"/>
            </w:pPr>
            <w:r w:rsidRPr="003815C6">
              <w:t>&lt;Insert details&gt;</w:t>
            </w:r>
          </w:p>
        </w:tc>
      </w:tr>
    </w:tbl>
    <w:p w14:paraId="7B4BA238" w14:textId="77777777" w:rsidR="00184A47" w:rsidRDefault="001F1DC2" w:rsidP="002C0B9F">
      <w:r w:rsidRPr="001F1DC2">
        <w:t xml:space="preserve">Tip: To print the table only - click the cross symbol </w:t>
      </w:r>
      <w:r w:rsidRPr="001F1DC2">
        <w:rPr>
          <w:noProof/>
          <w:lang w:eastAsia="en-GB"/>
        </w:rPr>
        <w:drawing>
          <wp:inline distT="0" distB="0" distL="0" distR="0" wp14:anchorId="6CB15127" wp14:editId="698335B6">
            <wp:extent cx="1043796" cy="414068"/>
            <wp:effectExtent l="0" t="0" r="444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1" b="34871"/>
                    <a:stretch/>
                  </pic:blipFill>
                  <pic:spPr bwMode="auto">
                    <a:xfrm>
                      <a:off x="0" y="0"/>
                      <a:ext cx="1047750" cy="415637"/>
                    </a:xfrm>
                    <a:prstGeom prst="rect">
                      <a:avLst/>
                    </a:prstGeom>
                    <a:ln>
                      <a:noFill/>
                    </a:ln>
                    <a:extLst>
                      <a:ext uri="{53640926-AAD7-44D8-BBD7-CCE9431645EC}">
                        <a14:shadowObscured xmlns:a14="http://schemas.microsoft.com/office/drawing/2010/main"/>
                      </a:ext>
                    </a:extLst>
                  </pic:spPr>
                </pic:pic>
              </a:graphicData>
            </a:graphic>
          </wp:inline>
        </w:drawing>
      </w:r>
      <w:r w:rsidRPr="001F1DC2">
        <w:t xml:space="preserve"> so that the whole table is highlighted. Then from the File menu, select Print &gt; Print Selection (Settings) and final clic</w:t>
      </w:r>
      <w:r>
        <w:t>k Print to print the table only.</w:t>
      </w:r>
    </w:p>
    <w:p w14:paraId="1F9B3927" w14:textId="77777777" w:rsidR="00184A47" w:rsidRDefault="00184A47" w:rsidP="002C0B9F">
      <w:pPr>
        <w:sectPr w:rsidR="00184A47" w:rsidSect="009B72D8">
          <w:footerReference w:type="default" r:id="rId30"/>
          <w:pgSz w:w="16838" w:h="11906" w:orient="landscape" w:code="9"/>
          <w:pgMar w:top="1134" w:right="1134" w:bottom="1134" w:left="1134" w:header="454" w:footer="454" w:gutter="0"/>
          <w:cols w:space="708"/>
          <w:docGrid w:linePitch="360"/>
        </w:sectPr>
      </w:pPr>
    </w:p>
    <w:p w14:paraId="20EC5BEB" w14:textId="77777777" w:rsidR="00EB781E" w:rsidRDefault="00EB781E" w:rsidP="003815C6">
      <w:pPr>
        <w:pStyle w:val="Heading2"/>
      </w:pPr>
      <w:bookmarkStart w:id="34" w:name="_Toc52539011"/>
      <w:r>
        <w:t>1.2 Understand the I</w:t>
      </w:r>
      <w:r w:rsidR="00F37676">
        <w:t>C</w:t>
      </w:r>
      <w:r>
        <w:t>T needs of your staff</w:t>
      </w:r>
      <w:bookmarkEnd w:id="34"/>
      <w:r>
        <w:t xml:space="preserve"> </w:t>
      </w:r>
    </w:p>
    <w:p w14:paraId="268F1C8A" w14:textId="77777777" w:rsidR="002C0B9F" w:rsidRDefault="001F1DC2" w:rsidP="002C0B9F">
      <w:r w:rsidRPr="001F1DC2">
        <w:t>Below is an example matrix that can be edited (click each box to add</w:t>
      </w:r>
      <w:r>
        <w:t xml:space="preserve"> / </w:t>
      </w:r>
      <w:r w:rsidRPr="001F1DC2">
        <w:t xml:space="preserve">remove the cross) to reflect what is needed from each member of staff. </w:t>
      </w:r>
      <w:r>
        <w:t xml:space="preserve"> </w:t>
      </w:r>
      <w:r w:rsidRPr="001F1DC2">
        <w:t>Further roles</w:t>
      </w:r>
      <w:r>
        <w:t xml:space="preserve"> </w:t>
      </w:r>
      <w:r w:rsidRPr="001F1DC2">
        <w:t>/</w:t>
      </w:r>
      <w:r>
        <w:t xml:space="preserve"> </w:t>
      </w:r>
      <w:r w:rsidRPr="001F1DC2">
        <w:t>requirements can be added</w:t>
      </w:r>
      <w:r>
        <w:t xml:space="preserve"> </w:t>
      </w:r>
      <w:r w:rsidRPr="001F1DC2">
        <w:t>/</w:t>
      </w:r>
      <w:r>
        <w:t xml:space="preserve"> </w:t>
      </w:r>
      <w:r w:rsidRPr="001F1DC2">
        <w:t>amended as required.</w:t>
      </w:r>
    </w:p>
    <w:tbl>
      <w:tblPr>
        <w:tblW w:w="5000" w:type="pct"/>
        <w:tblLook w:val="04A0" w:firstRow="1" w:lastRow="0" w:firstColumn="1" w:lastColumn="0" w:noHBand="0" w:noVBand="1"/>
      </w:tblPr>
      <w:tblGrid>
        <w:gridCol w:w="1268"/>
        <w:gridCol w:w="3090"/>
        <w:gridCol w:w="784"/>
        <w:gridCol w:w="1040"/>
        <w:gridCol w:w="1142"/>
        <w:gridCol w:w="1389"/>
        <w:gridCol w:w="1415"/>
        <w:gridCol w:w="1091"/>
        <w:gridCol w:w="1696"/>
        <w:gridCol w:w="1259"/>
      </w:tblGrid>
      <w:tr w:rsidR="001F1DC2" w:rsidRPr="001F1DC2" w14:paraId="5A5EAC4E" w14:textId="77777777" w:rsidTr="003815C6">
        <w:trPr>
          <w:trHeight w:val="300"/>
          <w:tblHeader/>
        </w:trPr>
        <w:tc>
          <w:tcPr>
            <w:tcW w:w="447" w:type="pct"/>
            <w:tcBorders>
              <w:top w:val="single" w:sz="4" w:space="0" w:color="auto"/>
              <w:left w:val="single" w:sz="4" w:space="0" w:color="auto"/>
              <w:bottom w:val="single" w:sz="4" w:space="0" w:color="auto"/>
              <w:right w:val="single" w:sz="4" w:space="0" w:color="auto"/>
            </w:tcBorders>
            <w:shd w:val="clear" w:color="auto" w:fill="005EB8" w:themeFill="background2"/>
          </w:tcPr>
          <w:p w14:paraId="5B46AFA0"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Category</w:t>
            </w:r>
          </w:p>
        </w:tc>
        <w:tc>
          <w:tcPr>
            <w:tcW w:w="1090" w:type="pct"/>
            <w:tcBorders>
              <w:top w:val="single" w:sz="4" w:space="0" w:color="auto"/>
              <w:left w:val="single" w:sz="4" w:space="0" w:color="auto"/>
              <w:bottom w:val="single" w:sz="4" w:space="0" w:color="auto"/>
              <w:right w:val="single" w:sz="4" w:space="0" w:color="auto"/>
            </w:tcBorders>
            <w:shd w:val="clear" w:color="auto" w:fill="005EB8" w:themeFill="background2"/>
            <w:noWrap/>
            <w:hideMark/>
          </w:tcPr>
          <w:p w14:paraId="41CC70A1" w14:textId="77777777" w:rsidR="0025461C" w:rsidRDefault="0025461C" w:rsidP="001F1DC2">
            <w:pPr>
              <w:pStyle w:val="TableLeft"/>
              <w:jc w:val="center"/>
              <w:rPr>
                <w:color w:val="FFFFFF" w:themeColor="background1"/>
                <w:lang w:eastAsia="en-GB"/>
              </w:rPr>
            </w:pPr>
            <w:r>
              <w:rPr>
                <w:color w:val="FFFFFF" w:themeColor="background1"/>
                <w:lang w:eastAsia="en-GB"/>
              </w:rPr>
              <w:t xml:space="preserve">Digital Resource </w:t>
            </w:r>
          </w:p>
          <w:p w14:paraId="5B09B2B8"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Requirement</w:t>
            </w:r>
          </w:p>
        </w:tc>
        <w:tc>
          <w:tcPr>
            <w:tcW w:w="277" w:type="pct"/>
            <w:tcBorders>
              <w:top w:val="single" w:sz="4" w:space="0" w:color="auto"/>
              <w:left w:val="nil"/>
              <w:bottom w:val="single" w:sz="4" w:space="0" w:color="auto"/>
              <w:right w:val="single" w:sz="4" w:space="0" w:color="auto"/>
            </w:tcBorders>
            <w:shd w:val="clear" w:color="auto" w:fill="005EB8" w:themeFill="background2"/>
            <w:noWrap/>
            <w:hideMark/>
          </w:tcPr>
          <w:p w14:paraId="1E1A1BB5"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GP</w:t>
            </w:r>
          </w:p>
        </w:tc>
        <w:tc>
          <w:tcPr>
            <w:tcW w:w="367" w:type="pct"/>
            <w:tcBorders>
              <w:top w:val="single" w:sz="4" w:space="0" w:color="auto"/>
              <w:left w:val="nil"/>
              <w:bottom w:val="single" w:sz="4" w:space="0" w:color="auto"/>
              <w:right w:val="single" w:sz="4" w:space="0" w:color="auto"/>
            </w:tcBorders>
            <w:shd w:val="clear" w:color="auto" w:fill="005EB8" w:themeFill="background2"/>
          </w:tcPr>
          <w:p w14:paraId="6AA5A094"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Practice Nurse</w:t>
            </w:r>
          </w:p>
        </w:tc>
        <w:tc>
          <w:tcPr>
            <w:tcW w:w="403" w:type="pct"/>
            <w:tcBorders>
              <w:top w:val="single" w:sz="4" w:space="0" w:color="auto"/>
              <w:left w:val="single" w:sz="4" w:space="0" w:color="auto"/>
              <w:bottom w:val="single" w:sz="4" w:space="0" w:color="auto"/>
              <w:right w:val="single" w:sz="4" w:space="0" w:color="auto"/>
            </w:tcBorders>
            <w:shd w:val="clear" w:color="auto" w:fill="005EB8" w:themeFill="background2"/>
          </w:tcPr>
          <w:p w14:paraId="6F0E45F3"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Health Care assistant</w:t>
            </w:r>
          </w:p>
        </w:tc>
        <w:tc>
          <w:tcPr>
            <w:tcW w:w="490" w:type="pct"/>
            <w:tcBorders>
              <w:top w:val="single" w:sz="4" w:space="0" w:color="auto"/>
              <w:left w:val="single" w:sz="4" w:space="0" w:color="auto"/>
              <w:bottom w:val="single" w:sz="4" w:space="0" w:color="auto"/>
              <w:right w:val="single" w:sz="4" w:space="0" w:color="auto"/>
            </w:tcBorders>
            <w:shd w:val="clear" w:color="auto" w:fill="005EB8" w:themeFill="background2"/>
          </w:tcPr>
          <w:p w14:paraId="119E629B"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Pharmacist</w:t>
            </w:r>
          </w:p>
        </w:tc>
        <w:tc>
          <w:tcPr>
            <w:tcW w:w="499" w:type="pct"/>
            <w:tcBorders>
              <w:top w:val="single" w:sz="4" w:space="0" w:color="auto"/>
              <w:left w:val="single" w:sz="4" w:space="0" w:color="auto"/>
              <w:bottom w:val="single" w:sz="4" w:space="0" w:color="auto"/>
              <w:right w:val="single" w:sz="4" w:space="0" w:color="auto"/>
            </w:tcBorders>
            <w:shd w:val="clear" w:color="auto" w:fill="005EB8" w:themeFill="background2"/>
          </w:tcPr>
          <w:p w14:paraId="04399A5F"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Community link worker</w:t>
            </w:r>
          </w:p>
        </w:tc>
        <w:tc>
          <w:tcPr>
            <w:tcW w:w="385" w:type="pct"/>
            <w:tcBorders>
              <w:top w:val="single" w:sz="4" w:space="0" w:color="auto"/>
              <w:left w:val="single" w:sz="4" w:space="0" w:color="auto"/>
              <w:bottom w:val="single" w:sz="4" w:space="0" w:color="auto"/>
              <w:right w:val="single" w:sz="4" w:space="0" w:color="auto"/>
            </w:tcBorders>
            <w:shd w:val="clear" w:color="auto" w:fill="005EB8" w:themeFill="background2"/>
          </w:tcPr>
          <w:p w14:paraId="30E3DB9F"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Practice Manager</w:t>
            </w:r>
          </w:p>
        </w:tc>
        <w:tc>
          <w:tcPr>
            <w:tcW w:w="598" w:type="pct"/>
            <w:tcBorders>
              <w:top w:val="single" w:sz="4" w:space="0" w:color="auto"/>
              <w:left w:val="single" w:sz="4" w:space="0" w:color="auto"/>
              <w:bottom w:val="single" w:sz="4" w:space="0" w:color="auto"/>
              <w:right w:val="single" w:sz="4" w:space="0" w:color="auto"/>
            </w:tcBorders>
            <w:shd w:val="clear" w:color="auto" w:fill="005EB8" w:themeFill="background2"/>
            <w:noWrap/>
            <w:hideMark/>
          </w:tcPr>
          <w:p w14:paraId="306D2393"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Practice Admin</w:t>
            </w:r>
          </w:p>
        </w:tc>
        <w:tc>
          <w:tcPr>
            <w:tcW w:w="444" w:type="pct"/>
            <w:tcBorders>
              <w:top w:val="single" w:sz="4" w:space="0" w:color="auto"/>
              <w:left w:val="nil"/>
              <w:bottom w:val="single" w:sz="4" w:space="0" w:color="auto"/>
              <w:right w:val="single" w:sz="4" w:space="0" w:color="auto"/>
            </w:tcBorders>
            <w:shd w:val="clear" w:color="auto" w:fill="005EB8" w:themeFill="background2"/>
          </w:tcPr>
          <w:p w14:paraId="65FA9CCF" w14:textId="77777777" w:rsidR="001F1DC2" w:rsidRPr="001F1DC2" w:rsidRDefault="001F1DC2" w:rsidP="001F1DC2">
            <w:pPr>
              <w:pStyle w:val="TableLeft"/>
              <w:jc w:val="center"/>
              <w:rPr>
                <w:color w:val="FFFFFF" w:themeColor="background1"/>
                <w:lang w:eastAsia="en-GB"/>
              </w:rPr>
            </w:pPr>
            <w:r w:rsidRPr="001F1DC2">
              <w:rPr>
                <w:color w:val="FFFFFF" w:themeColor="background1"/>
                <w:lang w:eastAsia="en-GB"/>
              </w:rPr>
              <w:t>Reception</w:t>
            </w:r>
          </w:p>
        </w:tc>
      </w:tr>
      <w:tr w:rsidR="001F1DC2" w:rsidRPr="001F1DC2" w14:paraId="0CECF77B"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7D0516E1" w14:textId="77777777" w:rsidR="001F1DC2" w:rsidRPr="001F1DC2" w:rsidRDefault="001F1DC2" w:rsidP="001F1DC2">
            <w:pPr>
              <w:pStyle w:val="TableLeft"/>
              <w:rPr>
                <w:color w:val="000000"/>
                <w:lang w:eastAsia="en-GB"/>
              </w:rPr>
            </w:pPr>
            <w:r w:rsidRPr="001F1DC2">
              <w:rPr>
                <w:color w:val="000000"/>
                <w:lang w:eastAsia="en-GB"/>
              </w:rPr>
              <w:t>Systems / software</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474BC12E" w14:textId="77777777" w:rsidR="001F1DC2" w:rsidRPr="001F1DC2" w:rsidRDefault="001F1DC2" w:rsidP="001F1DC2">
            <w:pPr>
              <w:pStyle w:val="TableLeft"/>
              <w:rPr>
                <w:color w:val="000000"/>
                <w:lang w:eastAsia="en-GB"/>
              </w:rPr>
            </w:pPr>
            <w:r w:rsidRPr="001F1DC2">
              <w:rPr>
                <w:color w:val="000000"/>
                <w:lang w:eastAsia="en-GB"/>
              </w:rPr>
              <w:t>EMIS - Clinical</w:t>
            </w:r>
          </w:p>
        </w:tc>
        <w:sdt>
          <w:sdtPr>
            <w:rPr>
              <w:rFonts w:eastAsia="Calibri"/>
              <w:sz w:val="32"/>
            </w:rPr>
            <w:id w:val="1451813852"/>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EDCE6" w14:textId="77777777" w:rsidR="001F1DC2" w:rsidRPr="00685FA0" w:rsidRDefault="00685FA0" w:rsidP="001F1DC2">
                <w:pPr>
                  <w:pStyle w:val="TableLeft"/>
                  <w:jc w:val="center"/>
                  <w:rPr>
                    <w:color w:val="000000"/>
                    <w:sz w:val="32"/>
                    <w:lang w:eastAsia="en-GB"/>
                  </w:rPr>
                </w:pPr>
                <w:r w:rsidRPr="00685FA0">
                  <w:rPr>
                    <w:rFonts w:ascii="MS Gothic" w:eastAsia="MS Gothic" w:hAnsi="MS Gothic" w:hint="eastAsia"/>
                    <w:sz w:val="32"/>
                  </w:rPr>
                  <w:t>☒</w:t>
                </w:r>
              </w:p>
            </w:tc>
          </w:sdtContent>
        </w:sdt>
        <w:sdt>
          <w:sdtPr>
            <w:rPr>
              <w:rFonts w:eastAsia="Calibri"/>
              <w:sz w:val="32"/>
            </w:rPr>
            <w:id w:val="347301927"/>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46AD3F91"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05704545"/>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7F6C799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0215324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7F825100"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83334312"/>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456A6C9A"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49726416"/>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1ED536A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346937656"/>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F3F72"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038243331"/>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C51E5E3"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606EC3C2"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79DEDE21" w14:textId="77777777" w:rsidR="001F1DC2" w:rsidRPr="001F1DC2" w:rsidRDefault="001F1DC2" w:rsidP="001F1DC2">
            <w:pPr>
              <w:pStyle w:val="TableLeft"/>
              <w:rPr>
                <w:color w:val="000000"/>
                <w:lang w:eastAsia="en-GB"/>
              </w:rPr>
            </w:pPr>
            <w:r w:rsidRPr="001F1DC2">
              <w:rPr>
                <w:color w:val="000000"/>
                <w:lang w:eastAsia="en-GB"/>
              </w:rPr>
              <w:t>Systems / software</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75FC9DE2" w14:textId="77777777" w:rsidR="001F1DC2" w:rsidRPr="001F1DC2" w:rsidRDefault="001F1DC2" w:rsidP="001F1DC2">
            <w:pPr>
              <w:pStyle w:val="TableLeft"/>
              <w:rPr>
                <w:color w:val="000000"/>
                <w:lang w:eastAsia="en-GB"/>
              </w:rPr>
            </w:pPr>
            <w:r w:rsidRPr="001F1DC2">
              <w:rPr>
                <w:color w:val="000000"/>
                <w:lang w:eastAsia="en-GB"/>
              </w:rPr>
              <w:t xml:space="preserve">EMIS – Administrative </w:t>
            </w:r>
          </w:p>
        </w:tc>
        <w:sdt>
          <w:sdtPr>
            <w:rPr>
              <w:rFonts w:eastAsia="Calibri"/>
              <w:sz w:val="32"/>
            </w:rPr>
            <w:id w:val="-754202765"/>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1D7B7" w14:textId="77777777" w:rsidR="001F1DC2" w:rsidRPr="00685FA0" w:rsidRDefault="0044540A" w:rsidP="001F1DC2">
                <w:pPr>
                  <w:pStyle w:val="TableLeft"/>
                  <w:jc w:val="center"/>
                  <w:rPr>
                    <w:rFonts w:eastAsia="Calibri"/>
                    <w:sz w:val="32"/>
                  </w:rPr>
                </w:pPr>
                <w:r w:rsidRPr="00685FA0">
                  <w:rPr>
                    <w:rFonts w:ascii="MS Gothic" w:eastAsia="MS Gothic" w:hAnsi="MS Gothic" w:hint="eastAsia"/>
                    <w:sz w:val="32"/>
                  </w:rPr>
                  <w:t>☐</w:t>
                </w:r>
              </w:p>
            </w:tc>
          </w:sdtContent>
        </w:sdt>
        <w:sdt>
          <w:sdtPr>
            <w:rPr>
              <w:rFonts w:eastAsia="Calibri"/>
              <w:sz w:val="32"/>
            </w:rPr>
            <w:id w:val="-1886706923"/>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33FD87FC" w14:textId="77777777" w:rsidR="001F1DC2" w:rsidRPr="00685FA0" w:rsidRDefault="000F34A9" w:rsidP="001F1DC2">
                <w:pPr>
                  <w:pStyle w:val="TableLeft"/>
                  <w:jc w:val="center"/>
                  <w:rPr>
                    <w:rFonts w:eastAsia="Calibri"/>
                    <w:sz w:val="32"/>
                  </w:rPr>
                </w:pPr>
                <w:r>
                  <w:rPr>
                    <w:rFonts w:ascii="MS Gothic" w:eastAsia="MS Gothic" w:hAnsi="MS Gothic" w:hint="eastAsia"/>
                    <w:sz w:val="32"/>
                  </w:rPr>
                  <w:t>☐</w:t>
                </w:r>
              </w:p>
            </w:tc>
          </w:sdtContent>
        </w:sdt>
        <w:sdt>
          <w:sdtPr>
            <w:rPr>
              <w:rFonts w:eastAsia="Calibri"/>
              <w:sz w:val="32"/>
            </w:rPr>
            <w:id w:val="1114258639"/>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205695CE"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17574525"/>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34BDCFB6"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24718243"/>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70D644B8"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160075"/>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67172B3F"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2121828237"/>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2F902"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88112639"/>
            <w14:checkbox>
              <w14:checked w14:val="1"/>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477BBD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77F96CF7"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1458C557" w14:textId="77777777" w:rsidR="001F1DC2" w:rsidRPr="001F1DC2" w:rsidRDefault="001F1DC2" w:rsidP="001F1DC2">
            <w:pPr>
              <w:pStyle w:val="TableLeft"/>
              <w:rPr>
                <w:color w:val="000000"/>
                <w:lang w:eastAsia="en-GB"/>
              </w:rPr>
            </w:pPr>
            <w:r w:rsidRPr="001F1DC2">
              <w:rPr>
                <w:color w:val="000000"/>
                <w:lang w:eastAsia="en-GB"/>
              </w:rPr>
              <w:t>Systems / software</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2C97689B" w14:textId="77777777" w:rsidR="001F1DC2" w:rsidRPr="001F1DC2" w:rsidRDefault="001F1DC2" w:rsidP="001F1DC2">
            <w:pPr>
              <w:pStyle w:val="TableLeft"/>
              <w:rPr>
                <w:color w:val="000000"/>
                <w:lang w:eastAsia="en-GB"/>
              </w:rPr>
            </w:pPr>
            <w:r w:rsidRPr="001F1DC2">
              <w:rPr>
                <w:color w:val="000000"/>
                <w:lang w:eastAsia="en-GB"/>
              </w:rPr>
              <w:t>SystmOne - Clinical</w:t>
            </w:r>
          </w:p>
        </w:tc>
        <w:sdt>
          <w:sdtPr>
            <w:rPr>
              <w:rFonts w:eastAsia="Calibri"/>
              <w:sz w:val="32"/>
            </w:rPr>
            <w:id w:val="1604070755"/>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4DF85" w14:textId="77777777" w:rsidR="001F1DC2" w:rsidRPr="00685FA0" w:rsidRDefault="000F34A9" w:rsidP="001F1DC2">
                <w:pPr>
                  <w:pStyle w:val="TableLeft"/>
                  <w:jc w:val="center"/>
                  <w:rPr>
                    <w:rFonts w:eastAsia="Calibri"/>
                    <w:sz w:val="32"/>
                  </w:rPr>
                </w:pPr>
                <w:r>
                  <w:rPr>
                    <w:rFonts w:ascii="MS Gothic" w:eastAsia="MS Gothic" w:hAnsi="MS Gothic" w:hint="eastAsia"/>
                    <w:sz w:val="32"/>
                  </w:rPr>
                  <w:t>☒</w:t>
                </w:r>
              </w:p>
            </w:tc>
          </w:sdtContent>
        </w:sdt>
        <w:sdt>
          <w:sdtPr>
            <w:rPr>
              <w:rFonts w:eastAsia="Calibri"/>
              <w:sz w:val="32"/>
            </w:rPr>
            <w:id w:val="451830795"/>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354FC9A8"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553973182"/>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50F811CA"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53199540"/>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57CF5177"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977370677"/>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47752F53"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3609828"/>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75A56EF9"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937333633"/>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2EE8"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716240272"/>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3D75C37"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16FC016A"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36D62868" w14:textId="77777777" w:rsidR="001F1DC2" w:rsidRPr="001F1DC2" w:rsidRDefault="001F1DC2" w:rsidP="001F1DC2">
            <w:pPr>
              <w:pStyle w:val="TableLeft"/>
              <w:rPr>
                <w:color w:val="000000"/>
                <w:lang w:eastAsia="en-GB"/>
              </w:rPr>
            </w:pPr>
            <w:r w:rsidRPr="001F1DC2">
              <w:rPr>
                <w:color w:val="000000"/>
                <w:lang w:eastAsia="en-GB"/>
              </w:rPr>
              <w:t>Systems / software</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50D8EE2E" w14:textId="77777777" w:rsidR="001F1DC2" w:rsidRPr="001F1DC2" w:rsidRDefault="001F1DC2" w:rsidP="001F1DC2">
            <w:pPr>
              <w:pStyle w:val="TableLeft"/>
              <w:rPr>
                <w:color w:val="000000"/>
                <w:lang w:eastAsia="en-GB"/>
              </w:rPr>
            </w:pPr>
            <w:r w:rsidRPr="001F1DC2">
              <w:rPr>
                <w:color w:val="000000"/>
                <w:lang w:eastAsia="en-GB"/>
              </w:rPr>
              <w:t>SystmOne - Administrative</w:t>
            </w:r>
          </w:p>
        </w:tc>
        <w:sdt>
          <w:sdtPr>
            <w:rPr>
              <w:rFonts w:eastAsia="Calibri"/>
              <w:sz w:val="32"/>
            </w:rPr>
            <w:id w:val="1596975394"/>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630BB" w14:textId="77777777" w:rsidR="001F1DC2" w:rsidRPr="00685FA0" w:rsidRDefault="000F34A9" w:rsidP="001F1DC2">
                <w:pPr>
                  <w:pStyle w:val="TableLeft"/>
                  <w:jc w:val="center"/>
                  <w:rPr>
                    <w:rFonts w:eastAsia="Calibri"/>
                    <w:sz w:val="32"/>
                  </w:rPr>
                </w:pPr>
                <w:r>
                  <w:rPr>
                    <w:rFonts w:ascii="MS Gothic" w:eastAsia="MS Gothic" w:hAnsi="MS Gothic" w:hint="eastAsia"/>
                    <w:sz w:val="32"/>
                  </w:rPr>
                  <w:t>☐</w:t>
                </w:r>
              </w:p>
            </w:tc>
          </w:sdtContent>
        </w:sdt>
        <w:sdt>
          <w:sdtPr>
            <w:rPr>
              <w:rFonts w:eastAsia="Calibri"/>
              <w:sz w:val="32"/>
            </w:rPr>
            <w:id w:val="1498773892"/>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12F83D7E"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30850437"/>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585BD028"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94633670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554D7003"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963392894"/>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16CF08FF"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651945053"/>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1F98D350"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59907714"/>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F7223"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816878597"/>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0FA8CE5"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6D099F9E"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5CCEF947" w14:textId="77777777" w:rsidR="001F1DC2" w:rsidRPr="001F1DC2" w:rsidRDefault="001F1DC2" w:rsidP="001F1DC2">
            <w:pPr>
              <w:pStyle w:val="TableLeft"/>
              <w:rPr>
                <w:color w:val="000000"/>
                <w:lang w:eastAsia="en-GB"/>
              </w:rPr>
            </w:pPr>
            <w:r w:rsidRPr="001F1DC2">
              <w:rPr>
                <w:color w:val="000000"/>
                <w:lang w:eastAsia="en-GB"/>
              </w:rPr>
              <w:t>Systems / software</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0B3DF45C" w14:textId="77777777" w:rsidR="001F1DC2" w:rsidRPr="001F1DC2" w:rsidRDefault="001F1DC2" w:rsidP="001F1DC2">
            <w:pPr>
              <w:pStyle w:val="TableLeft"/>
              <w:rPr>
                <w:color w:val="000000"/>
                <w:lang w:eastAsia="en-GB"/>
              </w:rPr>
            </w:pPr>
            <w:r w:rsidRPr="001F1DC2">
              <w:rPr>
                <w:color w:val="000000"/>
                <w:lang w:eastAsia="en-GB"/>
              </w:rPr>
              <w:t>Video conferencing - AccuRX</w:t>
            </w:r>
          </w:p>
        </w:tc>
        <w:sdt>
          <w:sdtPr>
            <w:rPr>
              <w:rFonts w:eastAsia="Calibri"/>
              <w:sz w:val="32"/>
            </w:rPr>
            <w:id w:val="1069536672"/>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41F8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677697128"/>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7ECB2B8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96131171"/>
            <w14:checkbox>
              <w14:checked w14:val="1"/>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5352BD6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385452649"/>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2839EC85"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658809531"/>
            <w14:checkbox>
              <w14:checked w14:val="1"/>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51336FB3"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80633966"/>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3D510782"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035389248"/>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9EC20"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822431768"/>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048906"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1A07F590"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253D54BB" w14:textId="77777777" w:rsidR="001F1DC2" w:rsidRPr="001F1DC2" w:rsidRDefault="001F1DC2" w:rsidP="001F1DC2">
            <w:pPr>
              <w:pStyle w:val="TableLeft"/>
              <w:rPr>
                <w:color w:val="000000"/>
                <w:lang w:eastAsia="en-GB"/>
              </w:rPr>
            </w:pPr>
            <w:r w:rsidRPr="001F1DC2">
              <w:rPr>
                <w:color w:val="000000"/>
                <w:lang w:eastAsia="en-GB"/>
              </w:rPr>
              <w:t>Systems / software</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3CE845CD" w14:textId="77777777" w:rsidR="001F1DC2" w:rsidRPr="001F1DC2" w:rsidRDefault="001F1DC2" w:rsidP="001F1DC2">
            <w:pPr>
              <w:pStyle w:val="TableLeft"/>
              <w:rPr>
                <w:color w:val="000000"/>
                <w:lang w:eastAsia="en-GB"/>
              </w:rPr>
            </w:pPr>
            <w:r w:rsidRPr="001F1DC2">
              <w:rPr>
                <w:color w:val="000000"/>
                <w:lang w:eastAsia="en-GB"/>
              </w:rPr>
              <w:t>Payroll software</w:t>
            </w:r>
          </w:p>
        </w:tc>
        <w:sdt>
          <w:sdtPr>
            <w:rPr>
              <w:rFonts w:eastAsia="Calibri"/>
              <w:sz w:val="32"/>
            </w:rPr>
            <w:id w:val="-1130618179"/>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AA855"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870371912"/>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3AA89D12"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44380387"/>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719E8D5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32582430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6AA1E9BF"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765297823"/>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609130CE"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662740818"/>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3D0A48AB"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51468838"/>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AF4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50461227"/>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C5BD504"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0FBAC511"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3E645993"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2ACD2216" w14:textId="77777777" w:rsidR="001F1DC2" w:rsidRPr="001F1DC2" w:rsidRDefault="001F1DC2" w:rsidP="001F1DC2">
            <w:pPr>
              <w:pStyle w:val="TableLeft"/>
              <w:rPr>
                <w:color w:val="000000"/>
                <w:lang w:eastAsia="en-GB"/>
              </w:rPr>
            </w:pPr>
            <w:r w:rsidRPr="001F1DC2">
              <w:rPr>
                <w:color w:val="000000"/>
                <w:lang w:eastAsia="en-GB"/>
              </w:rPr>
              <w:t>PC</w:t>
            </w:r>
          </w:p>
        </w:tc>
        <w:sdt>
          <w:sdtPr>
            <w:rPr>
              <w:rFonts w:eastAsia="Calibri"/>
              <w:sz w:val="32"/>
            </w:rPr>
            <w:id w:val="-1223364090"/>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17CF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263348432"/>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4044A4F7"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230819246"/>
            <w14:checkbox>
              <w14:checked w14:val="1"/>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24797445"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90598991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626E3B0E"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4997549"/>
            <w14:checkbox>
              <w14:checked w14:val="1"/>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39DC6692"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891568045"/>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5757CAC0"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588664936"/>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A0E2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779866554"/>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2CEB9C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0DDE4E49"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0B26DD9E"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6D10B1F7" w14:textId="77777777" w:rsidR="001F1DC2" w:rsidRPr="001F1DC2" w:rsidRDefault="001F1DC2" w:rsidP="001F1DC2">
            <w:pPr>
              <w:pStyle w:val="TableLeft"/>
              <w:rPr>
                <w:color w:val="000000"/>
                <w:lang w:eastAsia="en-GB"/>
              </w:rPr>
            </w:pPr>
            <w:r w:rsidRPr="001F1DC2">
              <w:rPr>
                <w:color w:val="000000"/>
                <w:lang w:eastAsia="en-GB"/>
              </w:rPr>
              <w:t xml:space="preserve">Laptop </w:t>
            </w:r>
          </w:p>
        </w:tc>
        <w:sdt>
          <w:sdtPr>
            <w:rPr>
              <w:rFonts w:eastAsia="Calibri"/>
              <w:sz w:val="32"/>
            </w:rPr>
            <w:id w:val="737279884"/>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83A15"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294601046"/>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6928FA17"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314528066"/>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640F229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876655406"/>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33AFCE35"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061911285"/>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7A8693AD"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2146578821"/>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17DC5E8B"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998032508"/>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3B65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813898583"/>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117ECA6"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01F14BCA"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246DFFEB"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2AFF9E98" w14:textId="77777777" w:rsidR="001F1DC2" w:rsidRPr="001F1DC2" w:rsidRDefault="001F1DC2" w:rsidP="001F1DC2">
            <w:pPr>
              <w:pStyle w:val="TableLeft"/>
              <w:rPr>
                <w:color w:val="000000"/>
                <w:lang w:eastAsia="en-GB"/>
              </w:rPr>
            </w:pPr>
            <w:r w:rsidRPr="001F1DC2">
              <w:rPr>
                <w:color w:val="000000"/>
                <w:lang w:eastAsia="en-GB"/>
              </w:rPr>
              <w:t>Laptop with  remote access</w:t>
            </w:r>
          </w:p>
        </w:tc>
        <w:sdt>
          <w:sdtPr>
            <w:rPr>
              <w:rFonts w:eastAsia="Calibri"/>
              <w:sz w:val="32"/>
            </w:rPr>
            <w:id w:val="366187020"/>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029A" w14:textId="77777777" w:rsidR="001F1DC2" w:rsidRPr="00685FA0" w:rsidRDefault="000F34A9" w:rsidP="001F1DC2">
                <w:pPr>
                  <w:pStyle w:val="TableLeft"/>
                  <w:jc w:val="center"/>
                  <w:rPr>
                    <w:rFonts w:eastAsia="Calibri"/>
                    <w:sz w:val="32"/>
                  </w:rPr>
                </w:pPr>
                <w:r>
                  <w:rPr>
                    <w:rFonts w:ascii="MS Gothic" w:eastAsia="MS Gothic" w:hAnsi="MS Gothic" w:hint="eastAsia"/>
                    <w:sz w:val="32"/>
                  </w:rPr>
                  <w:t>☐</w:t>
                </w:r>
              </w:p>
            </w:tc>
          </w:sdtContent>
        </w:sdt>
        <w:sdt>
          <w:sdtPr>
            <w:rPr>
              <w:rFonts w:eastAsia="Calibri"/>
              <w:sz w:val="32"/>
            </w:rPr>
            <w:id w:val="745382084"/>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1C9493D2"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676458761"/>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0AF78E29"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56225391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561572D4"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704063400"/>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0FE30C7E"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1488238745"/>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1462F4EC"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752288014"/>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ACF96"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sdt>
          <w:sdtPr>
            <w:rPr>
              <w:rFonts w:eastAsia="Calibri"/>
              <w:sz w:val="32"/>
            </w:rPr>
            <w:id w:val="-56246483"/>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DDA7CC4" w14:textId="77777777" w:rsidR="001F1DC2" w:rsidRPr="00685FA0" w:rsidRDefault="001F1DC2" w:rsidP="001F1DC2">
                <w:pPr>
                  <w:pStyle w:val="TableLeft"/>
                  <w:jc w:val="center"/>
                  <w:rPr>
                    <w:rFonts w:eastAsia="Calibri"/>
                    <w:sz w:val="32"/>
                  </w:rPr>
                </w:pPr>
                <w:r w:rsidRPr="00685FA0">
                  <w:rPr>
                    <w:rFonts w:ascii="MS Gothic" w:eastAsia="MS Gothic" w:hAnsi="MS Gothic" w:cs="MS Gothic" w:hint="eastAsia"/>
                    <w:sz w:val="32"/>
                  </w:rPr>
                  <w:t>☐</w:t>
                </w:r>
              </w:p>
            </w:tc>
          </w:sdtContent>
        </w:sdt>
      </w:tr>
      <w:tr w:rsidR="001F1DC2" w:rsidRPr="001F1DC2" w14:paraId="2242E661"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20F53D08"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7B331BAB" w14:textId="77777777" w:rsidR="001F1DC2" w:rsidRPr="001F1DC2" w:rsidRDefault="001F1DC2" w:rsidP="001F1DC2">
            <w:pPr>
              <w:pStyle w:val="TableLeft"/>
              <w:rPr>
                <w:color w:val="000000"/>
                <w:lang w:eastAsia="en-GB"/>
              </w:rPr>
            </w:pPr>
            <w:r w:rsidRPr="001F1DC2">
              <w:rPr>
                <w:color w:val="000000"/>
                <w:lang w:eastAsia="en-GB"/>
              </w:rPr>
              <w:t>Printer – FP10</w:t>
            </w:r>
          </w:p>
        </w:tc>
        <w:sdt>
          <w:sdtPr>
            <w:rPr>
              <w:rFonts w:eastAsia="Calibri"/>
              <w:sz w:val="32"/>
              <w:szCs w:val="32"/>
            </w:rPr>
            <w:id w:val="-1530490332"/>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97610" w14:textId="77777777" w:rsidR="001F1DC2" w:rsidRPr="003815C6" w:rsidRDefault="003815C6" w:rsidP="001F1DC2">
                <w:pPr>
                  <w:pStyle w:val="TableLeft"/>
                  <w:jc w:val="center"/>
                  <w:rPr>
                    <w:rFonts w:eastAsia="Calibri"/>
                    <w:sz w:val="32"/>
                    <w:szCs w:val="32"/>
                  </w:rPr>
                </w:pPr>
                <w:r w:rsidRPr="003815C6">
                  <w:rPr>
                    <w:rFonts w:ascii="MS Gothic" w:eastAsia="MS Gothic" w:hAnsi="MS Gothic" w:hint="eastAsia"/>
                    <w:sz w:val="32"/>
                    <w:szCs w:val="32"/>
                  </w:rPr>
                  <w:t>☒</w:t>
                </w:r>
              </w:p>
            </w:tc>
          </w:sdtContent>
        </w:sdt>
        <w:sdt>
          <w:sdtPr>
            <w:rPr>
              <w:rFonts w:eastAsia="Calibri"/>
              <w:sz w:val="32"/>
              <w:szCs w:val="32"/>
            </w:rPr>
            <w:id w:val="2103842236"/>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4FF3494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63801111"/>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434E562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41083287"/>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2F4BBC3C"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14837840"/>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078107C4"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57015241"/>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7C13A5FE"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29505291"/>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3FF8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999569908"/>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7FEBA6F"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62AFBD8C"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7B8CD799"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653809E8" w14:textId="77777777" w:rsidR="001F1DC2" w:rsidRPr="001F1DC2" w:rsidRDefault="001F1DC2" w:rsidP="001F1DC2">
            <w:pPr>
              <w:pStyle w:val="TableLeft"/>
              <w:rPr>
                <w:color w:val="000000"/>
                <w:lang w:eastAsia="en-GB"/>
              </w:rPr>
            </w:pPr>
            <w:r w:rsidRPr="001F1DC2">
              <w:rPr>
                <w:color w:val="000000"/>
                <w:lang w:eastAsia="en-GB"/>
              </w:rPr>
              <w:t>Printer – Path. lab. labels</w:t>
            </w:r>
          </w:p>
        </w:tc>
        <w:sdt>
          <w:sdtPr>
            <w:rPr>
              <w:rFonts w:eastAsia="Calibri"/>
              <w:sz w:val="32"/>
              <w:szCs w:val="32"/>
            </w:rPr>
            <w:id w:val="-2144339902"/>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0F6E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595197769"/>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1E6CCBC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57073005"/>
            <w14:checkbox>
              <w14:checked w14:val="1"/>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4ED2F659"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91295850"/>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0E4198B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11450761"/>
            <w14:checkbox>
              <w14:checked w14:val="1"/>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058D4D6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149360837"/>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18DFFC0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09915952"/>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38F0C"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988737118"/>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23B3A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7253ED77"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0B078053"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39D2A92C" w14:textId="77777777" w:rsidR="001F1DC2" w:rsidRPr="001F1DC2" w:rsidRDefault="001F1DC2" w:rsidP="001F1DC2">
            <w:pPr>
              <w:pStyle w:val="TableLeft"/>
              <w:rPr>
                <w:color w:val="000000"/>
                <w:lang w:eastAsia="en-GB"/>
              </w:rPr>
            </w:pPr>
            <w:r w:rsidRPr="001F1DC2">
              <w:rPr>
                <w:color w:val="000000"/>
                <w:lang w:eastAsia="en-GB"/>
              </w:rPr>
              <w:t xml:space="preserve">Printer – </w:t>
            </w:r>
            <w:r w:rsidR="0025461C">
              <w:rPr>
                <w:color w:val="000000"/>
                <w:lang w:eastAsia="en-GB"/>
              </w:rPr>
              <w:t xml:space="preserve">A4 </w:t>
            </w:r>
            <w:r w:rsidRPr="001F1DC2">
              <w:rPr>
                <w:color w:val="000000"/>
                <w:lang w:eastAsia="en-GB"/>
              </w:rPr>
              <w:t>Paper</w:t>
            </w:r>
          </w:p>
        </w:tc>
        <w:sdt>
          <w:sdtPr>
            <w:rPr>
              <w:rFonts w:eastAsia="Calibri"/>
              <w:sz w:val="32"/>
              <w:szCs w:val="32"/>
            </w:rPr>
            <w:id w:val="-779793466"/>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0DF9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19434094"/>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597E7F31"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6688071"/>
            <w14:checkbox>
              <w14:checked w14:val="1"/>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64E264BF"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32359298"/>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5C3FED7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0216825"/>
            <w14:checkbox>
              <w14:checked w14:val="1"/>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1B85042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65903456"/>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58FC5E6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77198385"/>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BE44EC"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58474062"/>
            <w14:checkbox>
              <w14:checked w14:val="1"/>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266F1B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625B4FE2"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18C9F554"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16D55E2D" w14:textId="77777777" w:rsidR="001F1DC2" w:rsidRPr="001F1DC2" w:rsidRDefault="001F1DC2" w:rsidP="001F1DC2">
            <w:pPr>
              <w:pStyle w:val="TableLeft"/>
              <w:rPr>
                <w:color w:val="000000"/>
                <w:lang w:eastAsia="en-GB"/>
              </w:rPr>
            </w:pPr>
            <w:r w:rsidRPr="001F1DC2">
              <w:rPr>
                <w:color w:val="000000"/>
                <w:lang w:eastAsia="en-GB"/>
              </w:rPr>
              <w:t>BP machine</w:t>
            </w:r>
          </w:p>
        </w:tc>
        <w:sdt>
          <w:sdtPr>
            <w:rPr>
              <w:rFonts w:eastAsia="Calibri"/>
              <w:sz w:val="32"/>
              <w:szCs w:val="32"/>
            </w:rPr>
            <w:id w:val="304443379"/>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AA2D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0641006"/>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6B95D85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18811378"/>
            <w14:checkbox>
              <w14:checked w14:val="1"/>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6E98567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352009688"/>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653A1887" w14:textId="77777777" w:rsidR="001F1DC2" w:rsidRPr="003815C6" w:rsidRDefault="003815C6" w:rsidP="001F1DC2">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1163388350"/>
            <w14:checkbox>
              <w14:checked w14:val="1"/>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00CBD24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79184553"/>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264EC27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93987294"/>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70C73"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971667573"/>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5F5661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1372872C"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641479ED"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0096575D" w14:textId="77777777" w:rsidR="001F1DC2" w:rsidRPr="001F1DC2" w:rsidRDefault="001F1DC2" w:rsidP="001F1DC2">
            <w:pPr>
              <w:pStyle w:val="TableLeft"/>
              <w:rPr>
                <w:color w:val="000000"/>
                <w:lang w:eastAsia="en-GB"/>
              </w:rPr>
            </w:pPr>
            <w:r w:rsidRPr="001F1DC2">
              <w:rPr>
                <w:color w:val="000000"/>
                <w:lang w:eastAsia="en-GB"/>
              </w:rPr>
              <w:t>Spirometer</w:t>
            </w:r>
          </w:p>
        </w:tc>
        <w:sdt>
          <w:sdtPr>
            <w:rPr>
              <w:rFonts w:eastAsia="Calibri"/>
              <w:sz w:val="32"/>
              <w:szCs w:val="32"/>
            </w:rPr>
            <w:id w:val="-1288975667"/>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22B3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42156140"/>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426142D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564913831"/>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284EE1C1"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15480792"/>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7537739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56741501"/>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6B5A56D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13059516"/>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03C1B6F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85450241"/>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410BF"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08694502"/>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053370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3815C6" w:rsidRPr="001F1DC2" w14:paraId="69C7BC21"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2BB859FC" w14:textId="77777777" w:rsidR="003815C6" w:rsidRPr="001F1DC2" w:rsidRDefault="003815C6"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5A60E6D4" w14:textId="77777777" w:rsidR="003815C6" w:rsidRPr="001F1DC2" w:rsidRDefault="003815C6" w:rsidP="001F1DC2">
            <w:pPr>
              <w:pStyle w:val="TableLeft"/>
              <w:rPr>
                <w:color w:val="000000"/>
                <w:lang w:eastAsia="en-GB"/>
              </w:rPr>
            </w:pPr>
            <w:r>
              <w:rPr>
                <w:color w:val="000000"/>
                <w:lang w:eastAsia="en-GB"/>
              </w:rPr>
              <w:t>ECG Machine</w:t>
            </w:r>
          </w:p>
        </w:tc>
        <w:sdt>
          <w:sdtPr>
            <w:rPr>
              <w:rFonts w:eastAsia="Calibri"/>
              <w:sz w:val="32"/>
              <w:szCs w:val="32"/>
            </w:rPr>
            <w:id w:val="-594249440"/>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42D9A"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05163221"/>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33D65DF0"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08852746"/>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41DE96BB"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9115045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134955E8"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155833158"/>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7F71742D"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69887182"/>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3E82ECD1"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88190762"/>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3DB2D"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55102620"/>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57BC319A" w14:textId="77777777" w:rsidR="003815C6" w:rsidRPr="003815C6" w:rsidRDefault="003815C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1DDF651D" w14:textId="77777777" w:rsidTr="003815C6">
        <w:trPr>
          <w:trHeight w:val="300"/>
        </w:trPr>
        <w:tc>
          <w:tcPr>
            <w:tcW w:w="447" w:type="pct"/>
            <w:tcBorders>
              <w:top w:val="nil"/>
              <w:left w:val="single" w:sz="4" w:space="0" w:color="auto"/>
              <w:bottom w:val="single" w:sz="4" w:space="0" w:color="auto"/>
              <w:right w:val="single" w:sz="4" w:space="0" w:color="auto"/>
            </w:tcBorders>
            <w:vAlign w:val="center"/>
          </w:tcPr>
          <w:p w14:paraId="2E89405D"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nil"/>
              <w:left w:val="single" w:sz="4" w:space="0" w:color="auto"/>
              <w:bottom w:val="single" w:sz="4" w:space="0" w:color="auto"/>
              <w:right w:val="single" w:sz="4" w:space="0" w:color="auto"/>
            </w:tcBorders>
            <w:shd w:val="clear" w:color="auto" w:fill="auto"/>
            <w:noWrap/>
            <w:vAlign w:val="center"/>
          </w:tcPr>
          <w:p w14:paraId="62770BB8" w14:textId="77777777" w:rsidR="001F1DC2" w:rsidRPr="001F1DC2" w:rsidRDefault="001F1DC2" w:rsidP="001F1DC2">
            <w:pPr>
              <w:pStyle w:val="TableLeft"/>
              <w:rPr>
                <w:color w:val="000000"/>
                <w:lang w:eastAsia="en-GB"/>
              </w:rPr>
            </w:pPr>
            <w:r w:rsidRPr="001F1DC2">
              <w:rPr>
                <w:color w:val="000000"/>
                <w:lang w:eastAsia="en-GB"/>
              </w:rPr>
              <w:t>Scanner</w:t>
            </w:r>
          </w:p>
        </w:tc>
        <w:sdt>
          <w:sdtPr>
            <w:rPr>
              <w:rFonts w:eastAsia="Calibri"/>
              <w:sz w:val="32"/>
              <w:szCs w:val="32"/>
            </w:rPr>
            <w:id w:val="1351993897"/>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8D2E"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986377451"/>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6579D06F"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96668069"/>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0D3E316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5859444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25FA18A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83123706"/>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0690AF84"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12563449"/>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77A9FD31"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100670437"/>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34161"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96419746"/>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DCFF464"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13E77A6B"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1E36D9A3" w14:textId="77777777" w:rsidR="001F1DC2" w:rsidRPr="001F1DC2" w:rsidRDefault="001F1DC2" w:rsidP="001F1DC2">
            <w:pPr>
              <w:pStyle w:val="TableLeft"/>
              <w:rPr>
                <w:color w:val="000000"/>
                <w:lang w:eastAsia="en-GB"/>
              </w:rPr>
            </w:pPr>
            <w:r w:rsidRPr="001F1DC2">
              <w:rPr>
                <w:color w:val="000000"/>
                <w:lang w:eastAsia="en-GB"/>
              </w:rPr>
              <w:t>Equipment</w:t>
            </w:r>
          </w:p>
        </w:tc>
        <w:tc>
          <w:tcPr>
            <w:tcW w:w="10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7FC5C" w14:textId="77777777" w:rsidR="001F1DC2" w:rsidRPr="001F1DC2" w:rsidRDefault="001F1DC2" w:rsidP="001F1DC2">
            <w:pPr>
              <w:pStyle w:val="TableLeft"/>
              <w:rPr>
                <w:color w:val="000000"/>
                <w:lang w:eastAsia="en-GB"/>
              </w:rPr>
            </w:pPr>
            <w:r w:rsidRPr="001F1DC2">
              <w:rPr>
                <w:color w:val="000000"/>
                <w:lang w:eastAsia="en-GB"/>
              </w:rPr>
              <w:t>Telephone</w:t>
            </w:r>
          </w:p>
        </w:tc>
        <w:sdt>
          <w:sdtPr>
            <w:rPr>
              <w:rFonts w:eastAsia="Calibri"/>
              <w:sz w:val="32"/>
              <w:szCs w:val="32"/>
            </w:rPr>
            <w:id w:val="1389067385"/>
            <w14:checkbox>
              <w14:checked w14:val="1"/>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92D7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941058301"/>
            <w14:checkbox>
              <w14:checked w14:val="1"/>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0A41F21E"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05574294"/>
            <w14:checkbox>
              <w14:checked w14:val="1"/>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vAlign w:val="center"/>
              </w:tcPr>
              <w:p w14:paraId="1EF2321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71675685"/>
            <w14:checkbox>
              <w14:checked w14:val="1"/>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vAlign w:val="center"/>
              </w:tcPr>
              <w:p w14:paraId="4C78FB0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70954728"/>
            <w14:checkbox>
              <w14:checked w14:val="1"/>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vAlign w:val="center"/>
              </w:tcPr>
              <w:p w14:paraId="5843A88A"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10102133"/>
            <w14:checkbox>
              <w14:checked w14:val="1"/>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36A5A44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351992653"/>
            <w14:checkbox>
              <w14:checked w14:val="1"/>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C121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714499013"/>
            <w14:checkbox>
              <w14:checked w14:val="1"/>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D6E84BE"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1ED0C819"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3250050F"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CE0A" w14:textId="77777777" w:rsidR="001F1DC2" w:rsidRPr="001F1DC2" w:rsidRDefault="001F1DC2" w:rsidP="001F1DC2">
            <w:pPr>
              <w:pStyle w:val="TableLeft"/>
              <w:rPr>
                <w:color w:val="000000"/>
                <w:lang w:eastAsia="en-GB"/>
              </w:rPr>
            </w:pPr>
            <w:r w:rsidRPr="001F1DC2">
              <w:rPr>
                <w:color w:val="000000"/>
                <w:lang w:eastAsia="en-GB"/>
              </w:rPr>
              <w:t>Add requirement</w:t>
            </w:r>
          </w:p>
        </w:tc>
        <w:sdt>
          <w:sdtPr>
            <w:rPr>
              <w:rFonts w:eastAsia="Calibri"/>
              <w:sz w:val="32"/>
              <w:szCs w:val="32"/>
            </w:rPr>
            <w:id w:val="275683861"/>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8933B4F"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56676837"/>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4357323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68358107"/>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032D829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6869585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03F83101"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17783160"/>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637CABC9"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92489145"/>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40D7263C"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01368613"/>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18E2AFC1"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75884926"/>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4B7D3E6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474C219E"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4A991B28"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6EB3B095"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1663700928"/>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E8A494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377036709"/>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1A29FA1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311992907"/>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576C215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392046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6A47F06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113773191"/>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64DE8B8A"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0191469"/>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489C0B1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324169688"/>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2562690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40255412"/>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4B639B5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304586C5"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4EB27447"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2F23A561"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1991402234"/>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58C4F1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29066291"/>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72C1BD99"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794713202"/>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0D939DE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2471517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731D828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1689389"/>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4E26610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24369027"/>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3165CCB9"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24561295"/>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296B940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31683893"/>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1F197FB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435167ED"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764FEDA2"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735C5749"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1907141727"/>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88D7A0A"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17448071"/>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268FA87A"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81090740"/>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703F17C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43688592"/>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3F80F84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64202390"/>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51C094E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78034459"/>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641E349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137249227"/>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75D485A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96284687"/>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7518611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5CB2FACB"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250CCE55"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7754678B"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2066471803"/>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C15497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57532138"/>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57AF36F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1395432"/>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77DC5D2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7753560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5BEE563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49525822"/>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616E6CE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52258785"/>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6454832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77998228"/>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19375F1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253735636"/>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7C47772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7BF5E62B"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594C1FAD"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58681932"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51766831"/>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C9B7BD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06592969"/>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63EAB76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38295665"/>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3E8BC603"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6607268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13382CC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897135657"/>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6D1A4693"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377318682"/>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24125A68"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37170790"/>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6F231BEC"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13382616"/>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30F32C43"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4C95C668"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238C0C0A"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4EB69E65"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2077735220"/>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EE75C76"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89622668"/>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1CD2F78E"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43533709"/>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646FD082"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2476586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309F07D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14207226"/>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5FFC52D7"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324002944"/>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6E02E17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44628222"/>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7F915B03"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40528169"/>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065D83CB"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1F1DC2" w:rsidRPr="001F1DC2" w14:paraId="11EA316D"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28E95E72" w14:textId="77777777" w:rsidR="001F1DC2" w:rsidRPr="001F1DC2" w:rsidRDefault="001F1DC2"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1BD90D03" w14:textId="77777777" w:rsidR="001F1DC2" w:rsidRPr="001F1DC2" w:rsidRDefault="001F1DC2" w:rsidP="001F1DC2">
            <w:pPr>
              <w:pStyle w:val="TableLeft"/>
              <w:rPr>
                <w:rFonts w:eastAsia="Calibri"/>
              </w:rPr>
            </w:pPr>
            <w:r w:rsidRPr="001F1DC2">
              <w:rPr>
                <w:color w:val="000000"/>
                <w:lang w:eastAsia="en-GB"/>
              </w:rPr>
              <w:t>Add requirement</w:t>
            </w:r>
          </w:p>
        </w:tc>
        <w:sdt>
          <w:sdtPr>
            <w:rPr>
              <w:rFonts w:eastAsia="Calibri"/>
              <w:sz w:val="32"/>
              <w:szCs w:val="32"/>
            </w:rPr>
            <w:id w:val="-160778937"/>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0D4FE82" w14:textId="77777777" w:rsidR="001F1DC2" w:rsidRPr="003815C6" w:rsidRDefault="00F37676" w:rsidP="001F1DC2">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398332388"/>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3634B9F0" w14:textId="77777777" w:rsidR="001F1DC2" w:rsidRPr="003815C6" w:rsidRDefault="00F37676" w:rsidP="001F1DC2">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1616242286"/>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1FCDF7A5"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7498728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3BA2250C"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87353563"/>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5674085D"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51481277"/>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3C71AACE"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71963403"/>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6FB28490"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961616343"/>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2E947F73" w14:textId="77777777" w:rsidR="001F1DC2" w:rsidRPr="003815C6" w:rsidRDefault="001F1DC2" w:rsidP="001F1DC2">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F37676" w:rsidRPr="001F1DC2" w14:paraId="4065E78D"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6076E37C" w14:textId="77777777" w:rsidR="00F37676" w:rsidRPr="001F1DC2" w:rsidRDefault="00F37676"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4C01F16D" w14:textId="77777777" w:rsidR="00F37676" w:rsidRPr="001F1DC2" w:rsidRDefault="00F37676" w:rsidP="001F1DC2">
            <w:pPr>
              <w:pStyle w:val="TableLeft"/>
              <w:rPr>
                <w:rFonts w:eastAsia="Calibri"/>
              </w:rPr>
            </w:pPr>
            <w:r w:rsidRPr="001F1DC2">
              <w:rPr>
                <w:color w:val="000000"/>
                <w:lang w:eastAsia="en-GB"/>
              </w:rPr>
              <w:t>Add requirement</w:t>
            </w:r>
          </w:p>
        </w:tc>
        <w:sdt>
          <w:sdtPr>
            <w:rPr>
              <w:rFonts w:eastAsia="Calibri"/>
              <w:sz w:val="32"/>
              <w:szCs w:val="32"/>
            </w:rPr>
            <w:id w:val="1795793020"/>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197B33A"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225418665"/>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33C35644"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959180405"/>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67D15042"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253084365"/>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6400EC59"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6904160"/>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1277F7F0"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024197760"/>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1F6F715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138065927"/>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115C6842"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1709748"/>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2118684C"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F37676" w:rsidRPr="001F1DC2" w14:paraId="6F787752"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2070F20D" w14:textId="77777777" w:rsidR="00F37676" w:rsidRPr="001F1DC2" w:rsidRDefault="00F37676"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2802B0CB" w14:textId="77777777" w:rsidR="00F37676" w:rsidRPr="001F1DC2" w:rsidRDefault="00F37676" w:rsidP="001F1DC2">
            <w:pPr>
              <w:pStyle w:val="TableLeft"/>
              <w:rPr>
                <w:rFonts w:eastAsia="Calibri"/>
              </w:rPr>
            </w:pPr>
            <w:r w:rsidRPr="001F1DC2">
              <w:rPr>
                <w:color w:val="000000"/>
                <w:lang w:eastAsia="en-GB"/>
              </w:rPr>
              <w:t>Add requirement</w:t>
            </w:r>
          </w:p>
        </w:tc>
        <w:sdt>
          <w:sdtPr>
            <w:rPr>
              <w:rFonts w:eastAsia="Calibri"/>
              <w:sz w:val="32"/>
              <w:szCs w:val="32"/>
            </w:rPr>
            <w:id w:val="-1182818068"/>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A452DF2"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631256556"/>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1B005A5C"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1210800676"/>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77972CCC"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52221160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7D9E82D8"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415467247"/>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450E98AC"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910969969"/>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5C03D03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58663324"/>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195847C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24224048"/>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6AC700D9"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F37676" w:rsidRPr="001F1DC2" w14:paraId="47405E07"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7B86739B" w14:textId="77777777" w:rsidR="00F37676" w:rsidRPr="001F1DC2" w:rsidRDefault="00F37676"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700DF405" w14:textId="77777777" w:rsidR="00F37676" w:rsidRPr="001F1DC2" w:rsidRDefault="00F37676" w:rsidP="001F1DC2">
            <w:pPr>
              <w:pStyle w:val="TableLeft"/>
              <w:rPr>
                <w:rFonts w:eastAsia="Calibri"/>
              </w:rPr>
            </w:pPr>
            <w:r w:rsidRPr="001F1DC2">
              <w:rPr>
                <w:color w:val="000000"/>
                <w:lang w:eastAsia="en-GB"/>
              </w:rPr>
              <w:t>Add requirement</w:t>
            </w:r>
          </w:p>
        </w:tc>
        <w:sdt>
          <w:sdtPr>
            <w:rPr>
              <w:rFonts w:eastAsia="Calibri"/>
              <w:sz w:val="32"/>
              <w:szCs w:val="32"/>
            </w:rPr>
            <w:id w:val="1351843436"/>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257679D"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1212538074"/>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4E2EDF5B"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211656327"/>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773B806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21642487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40BA8B52"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09878720"/>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4F7FABC5"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23445676"/>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6FED7C61"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44148489"/>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04C990F3"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156144811"/>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43CA698F"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F37676" w:rsidRPr="001F1DC2" w14:paraId="3704170C"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0B640C89" w14:textId="77777777" w:rsidR="00F37676" w:rsidRPr="001F1DC2" w:rsidRDefault="00F37676"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18419D04" w14:textId="77777777" w:rsidR="00F37676" w:rsidRPr="001F1DC2" w:rsidRDefault="00F37676" w:rsidP="001F1DC2">
            <w:pPr>
              <w:pStyle w:val="TableLeft"/>
              <w:rPr>
                <w:rFonts w:eastAsia="Calibri"/>
              </w:rPr>
            </w:pPr>
            <w:r w:rsidRPr="001F1DC2">
              <w:rPr>
                <w:color w:val="000000"/>
                <w:lang w:eastAsia="en-GB"/>
              </w:rPr>
              <w:t>Add requirement</w:t>
            </w:r>
          </w:p>
        </w:tc>
        <w:sdt>
          <w:sdtPr>
            <w:rPr>
              <w:rFonts w:eastAsia="Calibri"/>
              <w:sz w:val="32"/>
              <w:szCs w:val="32"/>
            </w:rPr>
            <w:id w:val="-415937557"/>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831739A"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568268312"/>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0C2CA9EC"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899125201"/>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287F8772"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479120982"/>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3F7BE98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781689771"/>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0FBB5E21"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99454564"/>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2216C94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392767738"/>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5F3509A7"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090229878"/>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10C0297B"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r w:rsidR="00F37676" w:rsidRPr="001F1DC2" w14:paraId="4E93EB97" w14:textId="77777777" w:rsidTr="003815C6">
        <w:trPr>
          <w:trHeight w:val="300"/>
        </w:trPr>
        <w:tc>
          <w:tcPr>
            <w:tcW w:w="447" w:type="pct"/>
            <w:tcBorders>
              <w:top w:val="single" w:sz="4" w:space="0" w:color="auto"/>
              <w:left w:val="single" w:sz="4" w:space="0" w:color="auto"/>
              <w:bottom w:val="single" w:sz="4" w:space="0" w:color="auto"/>
              <w:right w:val="single" w:sz="4" w:space="0" w:color="auto"/>
            </w:tcBorders>
            <w:vAlign w:val="center"/>
          </w:tcPr>
          <w:p w14:paraId="32F4E627" w14:textId="77777777" w:rsidR="00F37676" w:rsidRPr="001F1DC2" w:rsidRDefault="00F37676" w:rsidP="001F1DC2">
            <w:pPr>
              <w:pStyle w:val="TableLeft"/>
              <w:rPr>
                <w:color w:val="00000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auto"/>
            <w:noWrap/>
          </w:tcPr>
          <w:p w14:paraId="782E21E2" w14:textId="77777777" w:rsidR="00F37676" w:rsidRPr="001F1DC2" w:rsidRDefault="00F37676" w:rsidP="001F1DC2">
            <w:pPr>
              <w:pStyle w:val="TableLeft"/>
              <w:rPr>
                <w:rFonts w:eastAsia="Calibri"/>
              </w:rPr>
            </w:pPr>
            <w:r w:rsidRPr="001F1DC2">
              <w:rPr>
                <w:color w:val="000000"/>
                <w:lang w:eastAsia="en-GB"/>
              </w:rPr>
              <w:t>Add requirement</w:t>
            </w:r>
          </w:p>
        </w:tc>
        <w:sdt>
          <w:sdtPr>
            <w:rPr>
              <w:rFonts w:eastAsia="Calibri"/>
              <w:sz w:val="32"/>
              <w:szCs w:val="32"/>
            </w:rPr>
            <w:id w:val="545495727"/>
            <w14:checkbox>
              <w14:checked w14:val="0"/>
              <w14:checkedState w14:val="2612" w14:font="MS Gothic"/>
              <w14:uncheckedState w14:val="2610" w14:font="MS Gothic"/>
            </w14:checkbox>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CD6D264"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2055839215"/>
            <w14:checkbox>
              <w14:checked w14:val="0"/>
              <w14:checkedState w14:val="2612" w14:font="MS Gothic"/>
              <w14:uncheckedState w14:val="2610" w14:font="MS Gothic"/>
            </w14:checkbox>
          </w:sdtPr>
          <w:sdtEndPr/>
          <w:sdtContent>
            <w:tc>
              <w:tcPr>
                <w:tcW w:w="367" w:type="pct"/>
                <w:tcBorders>
                  <w:top w:val="single" w:sz="4" w:space="0" w:color="auto"/>
                  <w:left w:val="single" w:sz="4" w:space="0" w:color="auto"/>
                  <w:bottom w:val="single" w:sz="4" w:space="0" w:color="auto"/>
                  <w:right w:val="single" w:sz="4" w:space="0" w:color="auto"/>
                </w:tcBorders>
              </w:tcPr>
              <w:p w14:paraId="78520065" w14:textId="77777777" w:rsidR="00F37676" w:rsidRPr="003815C6" w:rsidRDefault="00F37676" w:rsidP="0087317A">
                <w:pPr>
                  <w:pStyle w:val="TableLeft"/>
                  <w:jc w:val="center"/>
                  <w:rPr>
                    <w:rFonts w:eastAsia="Calibri"/>
                    <w:sz w:val="32"/>
                    <w:szCs w:val="32"/>
                  </w:rPr>
                </w:pPr>
                <w:r>
                  <w:rPr>
                    <w:rFonts w:ascii="MS Gothic" w:eastAsia="MS Gothic" w:hAnsi="MS Gothic" w:hint="eastAsia"/>
                    <w:sz w:val="32"/>
                    <w:szCs w:val="32"/>
                  </w:rPr>
                  <w:t>☐</w:t>
                </w:r>
              </w:p>
            </w:tc>
          </w:sdtContent>
        </w:sdt>
        <w:sdt>
          <w:sdtPr>
            <w:rPr>
              <w:rFonts w:eastAsia="Calibri"/>
              <w:sz w:val="32"/>
              <w:szCs w:val="32"/>
            </w:rPr>
            <w:id w:val="1965610509"/>
            <w14:checkbox>
              <w14:checked w14:val="0"/>
              <w14:checkedState w14:val="2612" w14:font="MS Gothic"/>
              <w14:uncheckedState w14:val="2610" w14:font="MS Gothic"/>
            </w14:checkbox>
          </w:sdtPr>
          <w:sdtEndPr/>
          <w:sdtContent>
            <w:tc>
              <w:tcPr>
                <w:tcW w:w="403" w:type="pct"/>
                <w:tcBorders>
                  <w:top w:val="single" w:sz="4" w:space="0" w:color="auto"/>
                  <w:left w:val="single" w:sz="4" w:space="0" w:color="auto"/>
                  <w:bottom w:val="single" w:sz="4" w:space="0" w:color="auto"/>
                  <w:right w:val="single" w:sz="4" w:space="0" w:color="auto"/>
                </w:tcBorders>
              </w:tcPr>
              <w:p w14:paraId="7CE61A20"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64146035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tcPr>
              <w:p w14:paraId="22852C25"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696760365"/>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bottom w:val="single" w:sz="4" w:space="0" w:color="auto"/>
                  <w:right w:val="single" w:sz="4" w:space="0" w:color="auto"/>
                </w:tcBorders>
              </w:tcPr>
              <w:p w14:paraId="69FB5E48"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504235741"/>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bottom w:val="single" w:sz="4" w:space="0" w:color="auto"/>
                  <w:right w:val="single" w:sz="4" w:space="0" w:color="auto"/>
                </w:tcBorders>
              </w:tcPr>
              <w:p w14:paraId="6B5CDE00"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552583871"/>
            <w14:checkbox>
              <w14:checked w14:val="0"/>
              <w14:checkedState w14:val="2612" w14:font="MS Gothic"/>
              <w14:uncheckedState w14:val="2610" w14:font="MS Gothic"/>
            </w14:checkbox>
          </w:sdtPr>
          <w:sdtEndPr/>
          <w:sdtContent>
            <w:tc>
              <w:tcPr>
                <w:tcW w:w="598" w:type="pct"/>
                <w:tcBorders>
                  <w:top w:val="single" w:sz="4" w:space="0" w:color="auto"/>
                  <w:left w:val="single" w:sz="4" w:space="0" w:color="auto"/>
                  <w:bottom w:val="single" w:sz="4" w:space="0" w:color="auto"/>
                  <w:right w:val="single" w:sz="4" w:space="0" w:color="auto"/>
                </w:tcBorders>
                <w:shd w:val="clear" w:color="auto" w:fill="auto"/>
                <w:noWrap/>
              </w:tcPr>
              <w:p w14:paraId="64BD8AC7"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sdt>
          <w:sdtPr>
            <w:rPr>
              <w:rFonts w:eastAsia="Calibri"/>
              <w:sz w:val="32"/>
              <w:szCs w:val="32"/>
            </w:rPr>
            <w:id w:val="1846215792"/>
            <w14:checkbox>
              <w14:checked w14:val="0"/>
              <w14:checkedState w14:val="2612" w14:font="MS Gothic"/>
              <w14:uncheckedState w14:val="2610" w14:font="MS Gothic"/>
            </w14:checkbox>
          </w:sdtPr>
          <w:sdtEndPr/>
          <w:sdtContent>
            <w:tc>
              <w:tcPr>
                <w:tcW w:w="444" w:type="pct"/>
                <w:tcBorders>
                  <w:top w:val="single" w:sz="4" w:space="0" w:color="auto"/>
                  <w:left w:val="single" w:sz="4" w:space="0" w:color="auto"/>
                  <w:bottom w:val="single" w:sz="4" w:space="0" w:color="auto"/>
                  <w:right w:val="single" w:sz="4" w:space="0" w:color="auto"/>
                </w:tcBorders>
                <w:shd w:val="clear" w:color="auto" w:fill="auto"/>
              </w:tcPr>
              <w:p w14:paraId="5681D9F8" w14:textId="77777777" w:rsidR="00F37676" w:rsidRPr="003815C6" w:rsidRDefault="00F37676" w:rsidP="0087317A">
                <w:pPr>
                  <w:pStyle w:val="TableLeft"/>
                  <w:jc w:val="center"/>
                  <w:rPr>
                    <w:rFonts w:eastAsia="Calibri"/>
                    <w:sz w:val="32"/>
                    <w:szCs w:val="32"/>
                  </w:rPr>
                </w:pPr>
                <w:r w:rsidRPr="003815C6">
                  <w:rPr>
                    <w:rFonts w:ascii="MS Gothic" w:eastAsia="MS Gothic" w:hAnsi="MS Gothic" w:cs="MS Gothic" w:hint="eastAsia"/>
                    <w:sz w:val="32"/>
                    <w:szCs w:val="32"/>
                  </w:rPr>
                  <w:t>☐</w:t>
                </w:r>
              </w:p>
            </w:tc>
          </w:sdtContent>
        </w:sdt>
      </w:tr>
    </w:tbl>
    <w:p w14:paraId="1BC1DA4C" w14:textId="77777777" w:rsidR="001F1DC2" w:rsidRDefault="001F1DC2" w:rsidP="002C0B9F"/>
    <w:p w14:paraId="76E0524C" w14:textId="77777777" w:rsidR="001F1DC2" w:rsidRPr="001F1DC2" w:rsidRDefault="001F1DC2" w:rsidP="001F1DC2">
      <w:r w:rsidRPr="001F1DC2">
        <w:t xml:space="preserve">Tip: To print the table only - click the cross symbol </w:t>
      </w:r>
      <w:r w:rsidRPr="001F1DC2">
        <w:rPr>
          <w:noProof/>
          <w:lang w:eastAsia="en-GB"/>
        </w:rPr>
        <w:drawing>
          <wp:inline distT="0" distB="0" distL="0" distR="0" wp14:anchorId="69B0714A" wp14:editId="30F70C7C">
            <wp:extent cx="1043796" cy="414068"/>
            <wp:effectExtent l="0" t="0" r="444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1" b="34871"/>
                    <a:stretch/>
                  </pic:blipFill>
                  <pic:spPr bwMode="auto">
                    <a:xfrm>
                      <a:off x="0" y="0"/>
                      <a:ext cx="1047750" cy="415637"/>
                    </a:xfrm>
                    <a:prstGeom prst="rect">
                      <a:avLst/>
                    </a:prstGeom>
                    <a:ln>
                      <a:noFill/>
                    </a:ln>
                    <a:extLst>
                      <a:ext uri="{53640926-AAD7-44D8-BBD7-CCE9431645EC}">
                        <a14:shadowObscured xmlns:a14="http://schemas.microsoft.com/office/drawing/2010/main"/>
                      </a:ext>
                    </a:extLst>
                  </pic:spPr>
                </pic:pic>
              </a:graphicData>
            </a:graphic>
          </wp:inline>
        </w:drawing>
      </w:r>
      <w:r w:rsidRPr="001F1DC2">
        <w:t xml:space="preserve"> so that the whole table is highlighted. Then from the File menu, </w:t>
      </w:r>
      <w:r w:rsidR="008D4074" w:rsidRPr="001F1DC2">
        <w:t>select</w:t>
      </w:r>
      <w:r w:rsidRPr="001F1DC2">
        <w:t xml:space="preserve"> Print &gt; Print Selection (Settings) and final click Print to print the table only.</w:t>
      </w:r>
    </w:p>
    <w:p w14:paraId="16C232C3" w14:textId="77777777" w:rsidR="00BB39B8" w:rsidRDefault="00BB39B8" w:rsidP="001F1DC2">
      <w:pPr>
        <w:sectPr w:rsidR="00BB39B8" w:rsidSect="001F1DC2">
          <w:footerReference w:type="default" r:id="rId31"/>
          <w:pgSz w:w="16838" w:h="11906" w:orient="landscape"/>
          <w:pgMar w:top="1440" w:right="1440" w:bottom="1440" w:left="1440" w:header="708" w:footer="708" w:gutter="0"/>
          <w:cols w:space="708"/>
          <w:docGrid w:linePitch="360"/>
        </w:sectPr>
      </w:pPr>
    </w:p>
    <w:p w14:paraId="33220DC6" w14:textId="77777777" w:rsidR="00D7675D" w:rsidRPr="003815C6" w:rsidRDefault="00D7675D" w:rsidP="003815C6">
      <w:pPr>
        <w:pStyle w:val="Heading2"/>
      </w:pPr>
      <w:bookmarkStart w:id="35" w:name="_Toc52539012"/>
      <w:r w:rsidRPr="003815C6">
        <w:t xml:space="preserve">1.3 </w:t>
      </w:r>
      <w:r w:rsidR="005361AF" w:rsidRPr="003815C6">
        <w:t>Detailed requirements by role</w:t>
      </w:r>
      <w:bookmarkEnd w:id="35"/>
    </w:p>
    <w:p w14:paraId="3C7741D7" w14:textId="77777777" w:rsidR="00BB39B8" w:rsidRPr="00BB39B8" w:rsidRDefault="00BB39B8" w:rsidP="00BB39B8">
      <w:r w:rsidRPr="00BB39B8">
        <w:t xml:space="preserve">There are various considerations for the roles below from a clinical and administrative perspective, such as: </w:t>
      </w:r>
    </w:p>
    <w:p w14:paraId="4625B7F0" w14:textId="77777777" w:rsidR="00BB39B8" w:rsidRPr="00DD6B02" w:rsidRDefault="00BB39B8" w:rsidP="003815C6">
      <w:pPr>
        <w:pStyle w:val="ListParagraph"/>
        <w:ind w:left="0"/>
        <w:rPr>
          <w:b/>
        </w:rPr>
      </w:pPr>
      <w:r w:rsidRPr="00DD6B02">
        <w:rPr>
          <w:b/>
        </w:rPr>
        <w:t>Clear system / I</w:t>
      </w:r>
      <w:r w:rsidR="003815C6">
        <w:rPr>
          <w:b/>
        </w:rPr>
        <w:t>C</w:t>
      </w:r>
      <w:r w:rsidRPr="00DD6B02">
        <w:rPr>
          <w:b/>
        </w:rPr>
        <w:t>T role requirements in place and available so staff can be</w:t>
      </w:r>
      <w:r w:rsidRPr="00BB39B8">
        <w:t xml:space="preserve"> </w:t>
      </w:r>
      <w:r w:rsidRPr="00DD6B02">
        <w:rPr>
          <w:b/>
        </w:rPr>
        <w:t>setup to work at other practices e.g. view appointments, read / enter notes, prescribe, pathology, refer on, request tests, send / action tasks, printing, scanning other systems etc.  Key areas include: -</w:t>
      </w:r>
    </w:p>
    <w:p w14:paraId="300E3C11" w14:textId="77777777" w:rsidR="00BB39B8" w:rsidRPr="00BB39B8" w:rsidRDefault="00BB39B8" w:rsidP="003815C6">
      <w:pPr>
        <w:pStyle w:val="ListBullet2"/>
        <w:ind w:left="709" w:hanging="709"/>
      </w:pPr>
      <w:r w:rsidRPr="00DD6B02">
        <w:rPr>
          <w:b/>
        </w:rPr>
        <w:t>Smartcard roles to apply</w:t>
      </w:r>
      <w:r w:rsidRPr="00BB39B8">
        <w:t xml:space="preserve"> – selected from care id system by a sponsor (use staff role requirements matrix) </w:t>
      </w:r>
    </w:p>
    <w:p w14:paraId="2D2335C3" w14:textId="77777777" w:rsidR="00BB39B8" w:rsidRPr="00BB39B8" w:rsidRDefault="00BB39B8" w:rsidP="003815C6">
      <w:pPr>
        <w:pStyle w:val="ListBullet2"/>
        <w:ind w:left="709" w:hanging="709"/>
      </w:pPr>
      <w:r w:rsidRPr="00DD6B02">
        <w:rPr>
          <w:b/>
        </w:rPr>
        <w:t>Sponsors to allocate smartcard roles</w:t>
      </w:r>
      <w:r w:rsidRPr="00BB39B8">
        <w:t xml:space="preserve"> – see </w:t>
      </w:r>
      <w:hyperlink w:anchor="_1.1_Key_ICT" w:history="1">
        <w:r w:rsidR="00AD13E7">
          <w:rPr>
            <w:rStyle w:val="Hyperlink"/>
          </w:rPr>
          <w:t>Key ICT contacts</w:t>
        </w:r>
      </w:hyperlink>
      <w:r w:rsidRPr="00BB39B8">
        <w:t>. Further information on apply roles to smartcards is available in</w:t>
      </w:r>
      <w:r w:rsidR="00AD13E7">
        <w:t xml:space="preserve"> </w:t>
      </w:r>
      <w:hyperlink w:anchor="_Appendix_One:_Resource" w:history="1">
        <w:r w:rsidR="00AD13E7">
          <w:rPr>
            <w:rStyle w:val="Hyperlink"/>
          </w:rPr>
          <w:t>Appendix One: Resource List</w:t>
        </w:r>
      </w:hyperlink>
      <w:r w:rsidRPr="00BB39B8">
        <w:t xml:space="preserve">. </w:t>
      </w:r>
    </w:p>
    <w:p w14:paraId="3AD24EA9" w14:textId="77777777" w:rsidR="00BB39B8" w:rsidRPr="00BB39B8" w:rsidRDefault="00BB39B8" w:rsidP="003815C6">
      <w:pPr>
        <w:pStyle w:val="ListBullet2"/>
        <w:ind w:left="709" w:hanging="709"/>
      </w:pPr>
      <w:r w:rsidRPr="00DD6B02">
        <w:rPr>
          <w:b/>
        </w:rPr>
        <w:t>Training requirements if using another system</w:t>
      </w:r>
      <w:r w:rsidRPr="00BB39B8">
        <w:t xml:space="preserve"> - see </w:t>
      </w:r>
      <w:hyperlink w:anchor="_Appendix_One:_Resource" w:history="1">
        <w:r w:rsidR="00AD13E7">
          <w:rPr>
            <w:rStyle w:val="Hyperlink"/>
          </w:rPr>
          <w:t>Appendix One: Resource List</w:t>
        </w:r>
      </w:hyperlink>
      <w:r w:rsidRPr="00BB39B8">
        <w:t xml:space="preserve"> for comprehensive EMIS and SystmOne guides.</w:t>
      </w:r>
      <w:r>
        <w:t xml:space="preserve"> </w:t>
      </w:r>
      <w:r w:rsidRPr="00BB39B8">
        <w:t xml:space="preserve"> Other prompts on on-services and prescribing</w:t>
      </w:r>
    </w:p>
    <w:p w14:paraId="3120748D" w14:textId="77777777" w:rsidR="00BB39B8" w:rsidRPr="00BB39B8" w:rsidRDefault="00BB39B8" w:rsidP="003815C6">
      <w:pPr>
        <w:pStyle w:val="ListBullet2"/>
        <w:ind w:left="709" w:hanging="709"/>
        <w:rPr>
          <w:u w:val="single"/>
        </w:rPr>
      </w:pPr>
      <w:r w:rsidRPr="00DD6B02">
        <w:rPr>
          <w:b/>
        </w:rPr>
        <w:t>Access to ICT equipment</w:t>
      </w:r>
      <w:r w:rsidRPr="00BB39B8">
        <w:t xml:space="preserve"> e.g. pc, laptops, BP</w:t>
      </w:r>
      <w:r w:rsidR="00DD6B02">
        <w:t xml:space="preserve"> machines</w:t>
      </w:r>
      <w:r w:rsidRPr="00BB39B8">
        <w:t xml:space="preserve">, spirometers, ECG machines – see </w:t>
      </w:r>
      <w:hyperlink w:anchor="_Section_2:_Your" w:history="1">
        <w:r w:rsidR="00AD13E7">
          <w:rPr>
            <w:rStyle w:val="Hyperlink"/>
          </w:rPr>
          <w:t>Section 2: Your ICT equipment</w:t>
        </w:r>
      </w:hyperlink>
    </w:p>
    <w:p w14:paraId="4523FFD1" w14:textId="77777777" w:rsidR="00BB39B8" w:rsidRPr="00BB39B8" w:rsidRDefault="00BB39B8" w:rsidP="00697BAA">
      <w:pPr>
        <w:pStyle w:val="ListBullet2"/>
        <w:ind w:left="709" w:hanging="709"/>
        <w:rPr>
          <w:u w:val="single"/>
        </w:rPr>
      </w:pPr>
      <w:r w:rsidRPr="00DD6B02">
        <w:rPr>
          <w:b/>
        </w:rPr>
        <w:t>Access to ICT systems</w:t>
      </w:r>
      <w:r w:rsidR="00DD6B02" w:rsidRPr="00DD6B02">
        <w:rPr>
          <w:b/>
        </w:rPr>
        <w:t xml:space="preserve"> and software</w:t>
      </w:r>
      <w:r w:rsidRPr="00BB39B8">
        <w:t xml:space="preserve"> – see </w:t>
      </w:r>
      <w:hyperlink w:anchor="_Section_3:_Your" w:history="1">
        <w:r w:rsidR="00697BAA">
          <w:rPr>
            <w:rStyle w:val="Hyperlink"/>
          </w:rPr>
          <w:t>Section 3: Your ICT systems and software</w:t>
        </w:r>
      </w:hyperlink>
      <w:r w:rsidRPr="00DD6B02">
        <w:rPr>
          <w:rStyle w:val="Hyperlink"/>
        </w:rPr>
        <w:t xml:space="preserve"> &amp; software</w:t>
      </w:r>
    </w:p>
    <w:p w14:paraId="1119D06B" w14:textId="77777777" w:rsidR="00BB39B8" w:rsidRPr="00BB39B8" w:rsidRDefault="00BB39B8" w:rsidP="003815C6">
      <w:pPr>
        <w:pStyle w:val="ListBullet2"/>
        <w:ind w:left="0" w:firstLine="0"/>
        <w:rPr>
          <w:u w:val="single"/>
        </w:rPr>
      </w:pPr>
      <w:r w:rsidRPr="00DD6B02">
        <w:rPr>
          <w:b/>
        </w:rPr>
        <w:t>Access to sites</w:t>
      </w:r>
      <w:r w:rsidRPr="00BB39B8">
        <w:t xml:space="preserve"> – see </w:t>
      </w:r>
      <w:hyperlink w:anchor="_Section_4:_Your" w:history="1">
        <w:r w:rsidR="00697BAA">
          <w:rPr>
            <w:rStyle w:val="Hyperlink"/>
          </w:rPr>
          <w:t>Section 4: Your sites</w:t>
        </w:r>
      </w:hyperlink>
    </w:p>
    <w:p w14:paraId="265D4408" w14:textId="77777777" w:rsidR="00BB39B8" w:rsidRPr="00BB39B8" w:rsidRDefault="00BB39B8" w:rsidP="00BB39B8">
      <w:r w:rsidRPr="00BB39B8">
        <w:t>Taking the above points into account, a review of each role is advised using this document as a prompt in each case.</w:t>
      </w:r>
      <w:r>
        <w:t xml:space="preserve"> </w:t>
      </w:r>
      <w:r w:rsidRPr="00BB39B8">
        <w:t xml:space="preserve"> Further notes</w:t>
      </w:r>
      <w:r>
        <w:t xml:space="preserve"> </w:t>
      </w:r>
      <w:r w:rsidRPr="00BB39B8">
        <w:t>/</w:t>
      </w:r>
      <w:r>
        <w:t xml:space="preserve"> </w:t>
      </w:r>
      <w:r w:rsidRPr="00BB39B8">
        <w:t>commentary can be added for reference.</w:t>
      </w:r>
    </w:p>
    <w:tbl>
      <w:tblPr>
        <w:tblStyle w:val="NECS-Standard"/>
        <w:tblW w:w="4919" w:type="pct"/>
        <w:jc w:val="left"/>
        <w:tblLook w:val="04A0" w:firstRow="1" w:lastRow="0" w:firstColumn="1" w:lastColumn="0" w:noHBand="0" w:noVBand="1"/>
      </w:tblPr>
      <w:tblGrid>
        <w:gridCol w:w="1721"/>
        <w:gridCol w:w="6054"/>
        <w:gridCol w:w="1317"/>
      </w:tblGrid>
      <w:tr w:rsidR="00B23B5C" w:rsidRPr="003361F4" w14:paraId="2C1A1067" w14:textId="77777777" w:rsidTr="0092290D">
        <w:trPr>
          <w:cnfStyle w:val="100000000000" w:firstRow="1" w:lastRow="0" w:firstColumn="0" w:lastColumn="0" w:oddVBand="0" w:evenVBand="0" w:oddHBand="0" w:evenHBand="0" w:firstRowFirstColumn="0" w:firstRowLastColumn="0" w:lastRowFirstColumn="0" w:lastRowLastColumn="0"/>
          <w:trHeight w:val="546"/>
          <w:jc w:val="left"/>
        </w:trPr>
        <w:tc>
          <w:tcPr>
            <w:tcW w:w="946" w:type="pct"/>
            <w:shd w:val="clear" w:color="auto" w:fill="005EB8" w:themeFill="background2"/>
          </w:tcPr>
          <w:p w14:paraId="6307B25B" w14:textId="77777777" w:rsidR="00B23B5C" w:rsidRPr="00F8100C" w:rsidRDefault="00B23B5C" w:rsidP="00BB39B8">
            <w:pPr>
              <w:pStyle w:val="TableLeft"/>
            </w:pPr>
            <w:r w:rsidRPr="00F8100C">
              <w:t>Role</w:t>
            </w:r>
          </w:p>
        </w:tc>
        <w:tc>
          <w:tcPr>
            <w:tcW w:w="3329" w:type="pct"/>
            <w:shd w:val="clear" w:color="auto" w:fill="005EB8" w:themeFill="background2"/>
          </w:tcPr>
          <w:p w14:paraId="395249E4" w14:textId="77777777" w:rsidR="00B23B5C" w:rsidRPr="00F8100C" w:rsidRDefault="00B23B5C" w:rsidP="0025461C">
            <w:pPr>
              <w:pStyle w:val="TableLeft"/>
            </w:pPr>
            <w:r>
              <w:t>ICT c</w:t>
            </w:r>
            <w:r w:rsidRPr="00F8100C">
              <w:t>onsiderations</w:t>
            </w:r>
            <w:r>
              <w:t xml:space="preserve"> </w:t>
            </w:r>
            <w:r w:rsidRPr="00F8100C">
              <w:t>/</w:t>
            </w:r>
            <w:r>
              <w:t xml:space="preserve"> </w:t>
            </w:r>
            <w:r w:rsidRPr="00F8100C">
              <w:t>resources</w:t>
            </w:r>
          </w:p>
        </w:tc>
        <w:tc>
          <w:tcPr>
            <w:tcW w:w="724" w:type="pct"/>
            <w:shd w:val="clear" w:color="auto" w:fill="005EB8" w:themeFill="background2"/>
          </w:tcPr>
          <w:p w14:paraId="24E97AD5" w14:textId="77777777" w:rsidR="00B23B5C" w:rsidRPr="00F8100C" w:rsidRDefault="00B23B5C" w:rsidP="00C42CD2">
            <w:pPr>
              <w:pStyle w:val="TableLeft"/>
            </w:pPr>
            <w:r w:rsidRPr="00F8100C">
              <w:t>Date of last review</w:t>
            </w:r>
          </w:p>
        </w:tc>
      </w:tr>
      <w:tr w:rsidR="0092290D" w:rsidRPr="003361F4" w14:paraId="11A77A9B" w14:textId="77777777" w:rsidTr="0092290D">
        <w:trPr>
          <w:trHeight w:val="546"/>
          <w:jc w:val="left"/>
        </w:trPr>
        <w:tc>
          <w:tcPr>
            <w:tcW w:w="946" w:type="pct"/>
            <w:shd w:val="clear" w:color="auto" w:fill="005EB8" w:themeFill="background2"/>
          </w:tcPr>
          <w:p w14:paraId="7EF3FCC8" w14:textId="77777777" w:rsidR="0092290D" w:rsidRPr="00BB39B8" w:rsidRDefault="0092290D" w:rsidP="00BB39B8">
            <w:pPr>
              <w:pStyle w:val="TableLeft"/>
              <w:rPr>
                <w:color w:val="FFFFFF" w:themeColor="background1"/>
              </w:rPr>
            </w:pPr>
            <w:r w:rsidRPr="00BB39B8">
              <w:rPr>
                <w:color w:val="FFFFFF" w:themeColor="background1"/>
              </w:rPr>
              <w:t>Receiving Practice ICT Administrator</w:t>
            </w:r>
          </w:p>
        </w:tc>
        <w:tc>
          <w:tcPr>
            <w:tcW w:w="3329" w:type="pct"/>
          </w:tcPr>
          <w:p w14:paraId="71357BCA" w14:textId="77777777" w:rsidR="0092290D" w:rsidRDefault="0092290D" w:rsidP="00BB39B8">
            <w:pPr>
              <w:pStyle w:val="TableLeft"/>
              <w:numPr>
                <w:ilvl w:val="0"/>
                <w:numId w:val="17"/>
              </w:numPr>
            </w:pPr>
            <w:r w:rsidRPr="009F4CBF">
              <w:t>Management of the necessary actions to setup people to work in the practice i.e. who, what, when, how? PC access, systems access, printing etc.</w:t>
            </w:r>
          </w:p>
          <w:p w14:paraId="2BDAED65" w14:textId="77777777" w:rsidR="0092290D" w:rsidRDefault="0092290D" w:rsidP="00BB39B8">
            <w:pPr>
              <w:pStyle w:val="TableLeft"/>
              <w:numPr>
                <w:ilvl w:val="0"/>
                <w:numId w:val="17"/>
              </w:numPr>
            </w:pPr>
            <w:r w:rsidRPr="008B2BC6">
              <w:t>Are they a R</w:t>
            </w:r>
            <w:r>
              <w:t xml:space="preserve">egistrations </w:t>
            </w:r>
            <w:r w:rsidRPr="008B2BC6">
              <w:t>A</w:t>
            </w:r>
            <w:r>
              <w:t>uthority (RA)</w:t>
            </w:r>
            <w:r w:rsidRPr="008B2BC6">
              <w:t xml:space="preserve"> sponsor?</w:t>
            </w:r>
          </w:p>
          <w:p w14:paraId="08D1FCA8" w14:textId="77777777" w:rsidR="0092290D" w:rsidRDefault="0092290D" w:rsidP="00BB39B8">
            <w:pPr>
              <w:pStyle w:val="TableLeft"/>
              <w:numPr>
                <w:ilvl w:val="0"/>
                <w:numId w:val="17"/>
              </w:numPr>
            </w:pPr>
            <w:r w:rsidRPr="008B2BC6">
              <w:t>Can they provide training?</w:t>
            </w:r>
          </w:p>
          <w:p w14:paraId="7AD67F03" w14:textId="77777777" w:rsidR="0092290D" w:rsidRDefault="0092290D" w:rsidP="00BB39B8">
            <w:pPr>
              <w:pStyle w:val="TableLeft"/>
              <w:numPr>
                <w:ilvl w:val="0"/>
                <w:numId w:val="17"/>
              </w:numPr>
            </w:pPr>
            <w:r w:rsidRPr="008B2BC6">
              <w:t>What if they aren’t available</w:t>
            </w:r>
            <w:r>
              <w:t>?</w:t>
            </w:r>
            <w:r w:rsidRPr="008B2BC6">
              <w:t xml:space="preserve"> </w:t>
            </w:r>
          </w:p>
          <w:p w14:paraId="11D388F5" w14:textId="77777777" w:rsidR="0092290D" w:rsidRDefault="0092290D" w:rsidP="00BB39B8">
            <w:pPr>
              <w:pStyle w:val="TableLeft"/>
              <w:numPr>
                <w:ilvl w:val="0"/>
                <w:numId w:val="17"/>
              </w:numPr>
            </w:pPr>
            <w:r w:rsidRPr="008B2BC6">
              <w:t>Any specific I</w:t>
            </w:r>
            <w:r>
              <w:t>C</w:t>
            </w:r>
            <w:r w:rsidRPr="008B2BC6">
              <w:t>T roles that are cover e.g. I</w:t>
            </w:r>
            <w:r>
              <w:t>C</w:t>
            </w:r>
            <w:r w:rsidRPr="008B2BC6">
              <w:t>T management, staff support etc.</w:t>
            </w:r>
          </w:p>
          <w:p w14:paraId="7B39E402" w14:textId="77777777" w:rsidR="0092290D" w:rsidRPr="008B2BC6" w:rsidRDefault="0092290D" w:rsidP="00BB39B8">
            <w:pPr>
              <w:pStyle w:val="TableLeft"/>
              <w:numPr>
                <w:ilvl w:val="0"/>
                <w:numId w:val="17"/>
              </w:numPr>
            </w:pPr>
            <w:r w:rsidRPr="008B2BC6">
              <w:t>What do they know about systems</w:t>
            </w:r>
            <w:r>
              <w:t xml:space="preserve"> </w:t>
            </w:r>
            <w:r w:rsidRPr="008B2BC6">
              <w:t>/</w:t>
            </w:r>
            <w:r>
              <w:t xml:space="preserve"> </w:t>
            </w:r>
            <w:r w:rsidRPr="008B2BC6">
              <w:t>clinical systems</w:t>
            </w:r>
          </w:p>
          <w:p w14:paraId="76ED2C17" w14:textId="77777777" w:rsidR="0092290D" w:rsidRPr="003361F4" w:rsidRDefault="0092290D" w:rsidP="00DD266D">
            <w:pPr>
              <w:pStyle w:val="TableLeft"/>
              <w:numPr>
                <w:ilvl w:val="0"/>
                <w:numId w:val="18"/>
              </w:numPr>
            </w:pPr>
            <w:r w:rsidRPr="003361F4">
              <w:t>Setup up users  - clinical systems</w:t>
            </w:r>
          </w:p>
          <w:p w14:paraId="03C168DE" w14:textId="77777777" w:rsidR="0092290D" w:rsidRPr="003361F4" w:rsidRDefault="0092290D" w:rsidP="00DD266D">
            <w:pPr>
              <w:pStyle w:val="TableLeft"/>
              <w:numPr>
                <w:ilvl w:val="0"/>
                <w:numId w:val="18"/>
              </w:numPr>
            </w:pPr>
            <w:r w:rsidRPr="003361F4">
              <w:t>Setup up users  - non-clinical systems</w:t>
            </w:r>
            <w:r>
              <w:t xml:space="preserve"> / software</w:t>
            </w:r>
          </w:p>
          <w:p w14:paraId="2DE0BF87" w14:textId="77777777" w:rsidR="0092290D" w:rsidRDefault="0092290D" w:rsidP="00DD266D">
            <w:pPr>
              <w:pStyle w:val="TableLeft"/>
              <w:numPr>
                <w:ilvl w:val="0"/>
                <w:numId w:val="18"/>
              </w:numPr>
            </w:pPr>
            <w:r w:rsidRPr="003361F4">
              <w:t>Systems access provided to all staff</w:t>
            </w:r>
          </w:p>
          <w:p w14:paraId="22205E55" w14:textId="77777777" w:rsidR="0092290D" w:rsidRPr="008B2BC6" w:rsidRDefault="0092290D" w:rsidP="00603408">
            <w:pPr>
              <w:pStyle w:val="TableLeft"/>
              <w:ind w:left="720"/>
            </w:pPr>
          </w:p>
        </w:tc>
        <w:tc>
          <w:tcPr>
            <w:tcW w:w="724" w:type="pct"/>
          </w:tcPr>
          <w:p w14:paraId="4ECFB6DF" w14:textId="77777777" w:rsidR="0092290D" w:rsidRDefault="0092290D" w:rsidP="00ED3FB1">
            <w:pPr>
              <w:pStyle w:val="TableLeft"/>
            </w:pPr>
            <w:r>
              <w:t>DD/MM/YY</w:t>
            </w:r>
          </w:p>
        </w:tc>
      </w:tr>
      <w:tr w:rsidR="0092290D" w:rsidRPr="003361F4" w14:paraId="52B76A2A" w14:textId="77777777" w:rsidTr="0092290D">
        <w:trPr>
          <w:trHeight w:val="546"/>
          <w:jc w:val="left"/>
        </w:trPr>
        <w:tc>
          <w:tcPr>
            <w:tcW w:w="946" w:type="pct"/>
            <w:shd w:val="clear" w:color="auto" w:fill="005EB8" w:themeFill="background2"/>
          </w:tcPr>
          <w:p w14:paraId="61174DDF" w14:textId="77777777" w:rsidR="0092290D" w:rsidRPr="00BB39B8" w:rsidRDefault="0092290D" w:rsidP="00BB39B8">
            <w:pPr>
              <w:pStyle w:val="TableLeft"/>
              <w:rPr>
                <w:color w:val="FFFFFF" w:themeColor="background1"/>
              </w:rPr>
            </w:pPr>
            <w:r w:rsidRPr="00BB39B8">
              <w:rPr>
                <w:color w:val="FFFFFF" w:themeColor="background1"/>
              </w:rPr>
              <w:t>GPs</w:t>
            </w:r>
          </w:p>
        </w:tc>
        <w:tc>
          <w:tcPr>
            <w:tcW w:w="3329" w:type="pct"/>
          </w:tcPr>
          <w:p w14:paraId="56133B61" w14:textId="77777777" w:rsidR="0092290D" w:rsidRDefault="0092290D" w:rsidP="00697BAA">
            <w:pPr>
              <w:pStyle w:val="TableLeft"/>
            </w:pPr>
            <w:r>
              <w:t>Add any specific requirements of role in place e.g. laptop for remote working if self-isolating etc.</w:t>
            </w:r>
          </w:p>
          <w:p w14:paraId="3AD9CA23" w14:textId="77777777" w:rsidR="0092290D" w:rsidRPr="00EA77D2" w:rsidRDefault="0092290D" w:rsidP="00697BAA">
            <w:pPr>
              <w:pStyle w:val="TableLeft"/>
            </w:pPr>
          </w:p>
        </w:tc>
        <w:tc>
          <w:tcPr>
            <w:tcW w:w="724" w:type="pct"/>
          </w:tcPr>
          <w:p w14:paraId="502C68A5" w14:textId="77777777" w:rsidR="0092290D" w:rsidRDefault="0092290D" w:rsidP="00ED3FB1">
            <w:pPr>
              <w:pStyle w:val="TableLeft"/>
            </w:pPr>
            <w:r>
              <w:t>DD/MM/YY</w:t>
            </w:r>
          </w:p>
        </w:tc>
      </w:tr>
      <w:tr w:rsidR="0092290D" w:rsidRPr="003361F4" w14:paraId="03953BD5" w14:textId="77777777" w:rsidTr="0092290D">
        <w:trPr>
          <w:trHeight w:val="546"/>
          <w:jc w:val="left"/>
        </w:trPr>
        <w:tc>
          <w:tcPr>
            <w:tcW w:w="946" w:type="pct"/>
            <w:shd w:val="clear" w:color="auto" w:fill="005EB8" w:themeFill="background2"/>
          </w:tcPr>
          <w:p w14:paraId="6170C07F" w14:textId="77777777" w:rsidR="0092290D" w:rsidRPr="00BB39B8" w:rsidRDefault="0092290D" w:rsidP="00BB39B8">
            <w:pPr>
              <w:pStyle w:val="TableLeft"/>
              <w:rPr>
                <w:color w:val="FFFFFF" w:themeColor="background1"/>
              </w:rPr>
            </w:pPr>
            <w:r w:rsidRPr="00BB39B8">
              <w:rPr>
                <w:color w:val="FFFFFF" w:themeColor="background1"/>
              </w:rPr>
              <w:t>Practice nurse</w:t>
            </w:r>
          </w:p>
        </w:tc>
        <w:tc>
          <w:tcPr>
            <w:tcW w:w="3329" w:type="pct"/>
          </w:tcPr>
          <w:p w14:paraId="3D95AFEA" w14:textId="77777777" w:rsidR="0092290D" w:rsidRPr="00EA77D2" w:rsidRDefault="0092290D" w:rsidP="00BB39B8">
            <w:pPr>
              <w:pStyle w:val="TableLeft"/>
            </w:pPr>
            <w:r>
              <w:t>Add any specific requirements of role in place</w:t>
            </w:r>
          </w:p>
        </w:tc>
        <w:tc>
          <w:tcPr>
            <w:tcW w:w="724" w:type="pct"/>
          </w:tcPr>
          <w:p w14:paraId="328A6D70" w14:textId="77777777" w:rsidR="0092290D" w:rsidRDefault="0092290D" w:rsidP="00ED3FB1">
            <w:pPr>
              <w:pStyle w:val="TableLeft"/>
            </w:pPr>
            <w:r>
              <w:t>DD/MM/YY</w:t>
            </w:r>
          </w:p>
        </w:tc>
      </w:tr>
      <w:tr w:rsidR="0092290D" w:rsidRPr="003361F4" w14:paraId="0F009664" w14:textId="77777777" w:rsidTr="0092290D">
        <w:trPr>
          <w:trHeight w:val="546"/>
          <w:jc w:val="left"/>
        </w:trPr>
        <w:tc>
          <w:tcPr>
            <w:tcW w:w="946" w:type="pct"/>
            <w:shd w:val="clear" w:color="auto" w:fill="005EB8" w:themeFill="background2"/>
          </w:tcPr>
          <w:p w14:paraId="0F24FB33" w14:textId="77777777" w:rsidR="0092290D" w:rsidRPr="00BB39B8" w:rsidRDefault="0092290D" w:rsidP="00BB39B8">
            <w:pPr>
              <w:pStyle w:val="TableLeft"/>
              <w:rPr>
                <w:color w:val="FFFFFF" w:themeColor="background1"/>
              </w:rPr>
            </w:pPr>
            <w:r w:rsidRPr="00BB39B8">
              <w:rPr>
                <w:color w:val="FFFFFF" w:themeColor="background1"/>
              </w:rPr>
              <w:t>Community link workers</w:t>
            </w:r>
          </w:p>
        </w:tc>
        <w:tc>
          <w:tcPr>
            <w:tcW w:w="3329" w:type="pct"/>
          </w:tcPr>
          <w:p w14:paraId="18C59C6F" w14:textId="77777777" w:rsidR="0092290D" w:rsidRPr="00EA77D2" w:rsidRDefault="0092290D" w:rsidP="00BB39B8">
            <w:pPr>
              <w:pStyle w:val="TableLeft"/>
            </w:pPr>
            <w:r>
              <w:t>Add any specific requirements of role in place</w:t>
            </w:r>
            <w:r w:rsidRPr="00EA77D2">
              <w:t xml:space="preserve"> </w:t>
            </w:r>
          </w:p>
        </w:tc>
        <w:tc>
          <w:tcPr>
            <w:tcW w:w="724" w:type="pct"/>
          </w:tcPr>
          <w:p w14:paraId="700F1E0C" w14:textId="77777777" w:rsidR="0092290D" w:rsidRDefault="0092290D" w:rsidP="00ED3FB1">
            <w:pPr>
              <w:pStyle w:val="TableLeft"/>
            </w:pPr>
            <w:r>
              <w:t>DD/MM/YY</w:t>
            </w:r>
          </w:p>
        </w:tc>
      </w:tr>
      <w:tr w:rsidR="0092290D" w:rsidRPr="003361F4" w14:paraId="08CE03B9" w14:textId="77777777" w:rsidTr="0092290D">
        <w:trPr>
          <w:trHeight w:val="546"/>
          <w:jc w:val="left"/>
        </w:trPr>
        <w:tc>
          <w:tcPr>
            <w:tcW w:w="946" w:type="pct"/>
            <w:shd w:val="clear" w:color="auto" w:fill="005EB8" w:themeFill="background2"/>
          </w:tcPr>
          <w:p w14:paraId="249640B0" w14:textId="77777777" w:rsidR="0092290D" w:rsidRPr="00BB39B8" w:rsidRDefault="0092290D" w:rsidP="00BB39B8">
            <w:pPr>
              <w:pStyle w:val="TableLeft"/>
              <w:rPr>
                <w:color w:val="FFFFFF" w:themeColor="background1"/>
              </w:rPr>
            </w:pPr>
            <w:r w:rsidRPr="00BB39B8">
              <w:rPr>
                <w:color w:val="FFFFFF" w:themeColor="background1"/>
              </w:rPr>
              <w:t>Pharmacist</w:t>
            </w:r>
          </w:p>
        </w:tc>
        <w:tc>
          <w:tcPr>
            <w:tcW w:w="3329" w:type="pct"/>
          </w:tcPr>
          <w:p w14:paraId="333C68EB" w14:textId="77777777" w:rsidR="0092290D" w:rsidRPr="004D4DB8" w:rsidRDefault="0092290D" w:rsidP="00BB39B8">
            <w:pPr>
              <w:pStyle w:val="TableLeft"/>
            </w:pPr>
            <w:r>
              <w:t>Add any specific requirements of role in place</w:t>
            </w:r>
          </w:p>
        </w:tc>
        <w:tc>
          <w:tcPr>
            <w:tcW w:w="724" w:type="pct"/>
          </w:tcPr>
          <w:p w14:paraId="2F91D611" w14:textId="77777777" w:rsidR="0092290D" w:rsidRDefault="0092290D" w:rsidP="00ED3FB1">
            <w:pPr>
              <w:pStyle w:val="TableLeft"/>
            </w:pPr>
            <w:r>
              <w:t>DD/MM/YY</w:t>
            </w:r>
          </w:p>
        </w:tc>
      </w:tr>
      <w:tr w:rsidR="0092290D" w:rsidRPr="003361F4" w14:paraId="7AD2B9EC" w14:textId="77777777" w:rsidTr="0092290D">
        <w:trPr>
          <w:trHeight w:val="546"/>
          <w:jc w:val="left"/>
        </w:trPr>
        <w:tc>
          <w:tcPr>
            <w:tcW w:w="946" w:type="pct"/>
            <w:shd w:val="clear" w:color="auto" w:fill="005EB8" w:themeFill="background2"/>
          </w:tcPr>
          <w:p w14:paraId="627196DD" w14:textId="77777777" w:rsidR="0092290D" w:rsidRPr="00BB39B8" w:rsidRDefault="0092290D" w:rsidP="00BB39B8">
            <w:pPr>
              <w:pStyle w:val="TableLeft"/>
              <w:rPr>
                <w:color w:val="FFFFFF" w:themeColor="background1"/>
              </w:rPr>
            </w:pPr>
            <w:r w:rsidRPr="00BB39B8">
              <w:rPr>
                <w:color w:val="FFFFFF" w:themeColor="background1"/>
              </w:rPr>
              <w:t>Physiotherapist</w:t>
            </w:r>
          </w:p>
        </w:tc>
        <w:tc>
          <w:tcPr>
            <w:tcW w:w="3329" w:type="pct"/>
          </w:tcPr>
          <w:p w14:paraId="3AB58124" w14:textId="77777777" w:rsidR="0092290D" w:rsidRPr="004D4DB8" w:rsidRDefault="0092290D" w:rsidP="00BB39B8">
            <w:pPr>
              <w:pStyle w:val="TableLeft"/>
            </w:pPr>
            <w:r>
              <w:t>Add any specific requirements of role in place</w:t>
            </w:r>
          </w:p>
        </w:tc>
        <w:tc>
          <w:tcPr>
            <w:tcW w:w="724" w:type="pct"/>
          </w:tcPr>
          <w:p w14:paraId="60280849" w14:textId="77777777" w:rsidR="0092290D" w:rsidRDefault="0092290D" w:rsidP="00ED3FB1">
            <w:pPr>
              <w:pStyle w:val="TableLeft"/>
            </w:pPr>
            <w:r>
              <w:t>DD/MM/YY</w:t>
            </w:r>
          </w:p>
        </w:tc>
      </w:tr>
      <w:tr w:rsidR="0092290D" w:rsidRPr="003361F4" w14:paraId="794C9630" w14:textId="77777777" w:rsidTr="0092290D">
        <w:trPr>
          <w:trHeight w:val="546"/>
          <w:jc w:val="left"/>
        </w:trPr>
        <w:tc>
          <w:tcPr>
            <w:tcW w:w="946" w:type="pct"/>
            <w:shd w:val="clear" w:color="auto" w:fill="005EB8" w:themeFill="background2"/>
          </w:tcPr>
          <w:p w14:paraId="01339809" w14:textId="77777777" w:rsidR="0092290D" w:rsidRPr="00BB39B8" w:rsidRDefault="0092290D" w:rsidP="00BB39B8">
            <w:pPr>
              <w:pStyle w:val="TableLeft"/>
              <w:rPr>
                <w:color w:val="FFFFFF" w:themeColor="background1"/>
              </w:rPr>
            </w:pPr>
            <w:r w:rsidRPr="00BB39B8">
              <w:rPr>
                <w:color w:val="FFFFFF" w:themeColor="background1"/>
              </w:rPr>
              <w:t>Practice Manager</w:t>
            </w:r>
          </w:p>
        </w:tc>
        <w:tc>
          <w:tcPr>
            <w:tcW w:w="3329" w:type="pct"/>
          </w:tcPr>
          <w:p w14:paraId="335C4A24" w14:textId="77777777" w:rsidR="0092290D" w:rsidRDefault="0092290D" w:rsidP="00BB39B8">
            <w:pPr>
              <w:pStyle w:val="TableLeft"/>
            </w:pPr>
            <w:r>
              <w:t>Add any specific requirements of role in place e.g. payroll software, laptop for remote working</w:t>
            </w:r>
          </w:p>
          <w:p w14:paraId="76951BBF" w14:textId="77777777" w:rsidR="0092290D" w:rsidRPr="0063663B" w:rsidRDefault="0092290D" w:rsidP="00BB39B8">
            <w:pPr>
              <w:pStyle w:val="TableLeft"/>
            </w:pPr>
          </w:p>
        </w:tc>
        <w:tc>
          <w:tcPr>
            <w:tcW w:w="724" w:type="pct"/>
          </w:tcPr>
          <w:p w14:paraId="51565D78" w14:textId="77777777" w:rsidR="0092290D" w:rsidRDefault="0092290D" w:rsidP="00ED3FB1">
            <w:pPr>
              <w:pStyle w:val="TableLeft"/>
            </w:pPr>
            <w:r>
              <w:t>DD/MM/YY</w:t>
            </w:r>
          </w:p>
        </w:tc>
      </w:tr>
      <w:tr w:rsidR="0092290D" w:rsidRPr="003361F4" w14:paraId="30256622" w14:textId="77777777" w:rsidTr="0092290D">
        <w:trPr>
          <w:trHeight w:val="546"/>
          <w:jc w:val="left"/>
        </w:trPr>
        <w:tc>
          <w:tcPr>
            <w:tcW w:w="946" w:type="pct"/>
            <w:shd w:val="clear" w:color="auto" w:fill="005EB8" w:themeFill="background2"/>
          </w:tcPr>
          <w:p w14:paraId="0A2AA83A" w14:textId="77777777" w:rsidR="0092290D" w:rsidRPr="00BB39B8" w:rsidRDefault="0092290D" w:rsidP="00BB39B8">
            <w:pPr>
              <w:pStyle w:val="TableLeft"/>
              <w:rPr>
                <w:color w:val="FFFFFF" w:themeColor="background1"/>
              </w:rPr>
            </w:pPr>
            <w:r w:rsidRPr="00BB39B8">
              <w:rPr>
                <w:color w:val="FFFFFF" w:themeColor="background1"/>
              </w:rPr>
              <w:t>Practice admin</w:t>
            </w:r>
          </w:p>
        </w:tc>
        <w:tc>
          <w:tcPr>
            <w:tcW w:w="3329" w:type="pct"/>
          </w:tcPr>
          <w:p w14:paraId="2184650E" w14:textId="77777777" w:rsidR="0092290D" w:rsidRDefault="0092290D" w:rsidP="00BB39B8">
            <w:pPr>
              <w:pStyle w:val="TableLeft"/>
            </w:pPr>
            <w:r>
              <w:t>Add any specific requirements of role in place e.g. where and how will they work?</w:t>
            </w:r>
          </w:p>
          <w:p w14:paraId="6F259576" w14:textId="77777777" w:rsidR="0092290D" w:rsidRPr="009F4CBF" w:rsidRDefault="0092290D" w:rsidP="00BB39B8">
            <w:pPr>
              <w:pStyle w:val="TableLeft"/>
            </w:pPr>
          </w:p>
        </w:tc>
        <w:tc>
          <w:tcPr>
            <w:tcW w:w="724" w:type="pct"/>
          </w:tcPr>
          <w:p w14:paraId="0FE3C5BC" w14:textId="77777777" w:rsidR="0092290D" w:rsidRDefault="0092290D" w:rsidP="00ED3FB1">
            <w:pPr>
              <w:pStyle w:val="TableLeft"/>
            </w:pPr>
            <w:r>
              <w:t>DD/MM/YY</w:t>
            </w:r>
          </w:p>
        </w:tc>
      </w:tr>
      <w:tr w:rsidR="0092290D" w:rsidRPr="003361F4" w14:paraId="32B1A7AC" w14:textId="77777777" w:rsidTr="0092290D">
        <w:trPr>
          <w:trHeight w:val="546"/>
          <w:jc w:val="left"/>
        </w:trPr>
        <w:tc>
          <w:tcPr>
            <w:tcW w:w="946" w:type="pct"/>
            <w:shd w:val="clear" w:color="auto" w:fill="005EB8" w:themeFill="background2"/>
          </w:tcPr>
          <w:p w14:paraId="25CBFFF8" w14:textId="77777777" w:rsidR="0092290D" w:rsidRPr="00BB39B8" w:rsidRDefault="0092290D" w:rsidP="00BB39B8">
            <w:pPr>
              <w:pStyle w:val="TableLeft"/>
              <w:rPr>
                <w:color w:val="FFFFFF" w:themeColor="background1"/>
              </w:rPr>
            </w:pPr>
            <w:r w:rsidRPr="00BB39B8">
              <w:rPr>
                <w:color w:val="FFFFFF" w:themeColor="background1"/>
              </w:rPr>
              <w:t>Reception</w:t>
            </w:r>
          </w:p>
        </w:tc>
        <w:tc>
          <w:tcPr>
            <w:tcW w:w="3329" w:type="pct"/>
          </w:tcPr>
          <w:p w14:paraId="1E2789DD" w14:textId="77777777" w:rsidR="0092290D" w:rsidRDefault="0092290D" w:rsidP="00BB39B8">
            <w:pPr>
              <w:pStyle w:val="TableLeft"/>
            </w:pPr>
            <w:r>
              <w:t>Add any specific requirements of role in place e.g. where and how will they work?</w:t>
            </w:r>
          </w:p>
          <w:p w14:paraId="6DE0A2AC" w14:textId="77777777" w:rsidR="0092290D" w:rsidRPr="003361F4" w:rsidRDefault="0092290D" w:rsidP="00BB39B8">
            <w:pPr>
              <w:pStyle w:val="TableLeft"/>
            </w:pPr>
          </w:p>
        </w:tc>
        <w:tc>
          <w:tcPr>
            <w:tcW w:w="724" w:type="pct"/>
          </w:tcPr>
          <w:p w14:paraId="5DCD93F3" w14:textId="77777777" w:rsidR="0092290D" w:rsidRDefault="0092290D" w:rsidP="00ED3FB1">
            <w:pPr>
              <w:pStyle w:val="TableLeft"/>
            </w:pPr>
            <w:r>
              <w:t>DD/MM/YY</w:t>
            </w:r>
          </w:p>
        </w:tc>
      </w:tr>
      <w:tr w:rsidR="0092290D" w:rsidRPr="003361F4" w14:paraId="24C6D04C" w14:textId="77777777" w:rsidTr="0092290D">
        <w:trPr>
          <w:trHeight w:val="546"/>
          <w:jc w:val="left"/>
        </w:trPr>
        <w:tc>
          <w:tcPr>
            <w:tcW w:w="946" w:type="pct"/>
            <w:shd w:val="clear" w:color="auto" w:fill="005EB8" w:themeFill="background2"/>
          </w:tcPr>
          <w:p w14:paraId="647A3584" w14:textId="77777777" w:rsidR="0092290D" w:rsidRPr="00BB39B8" w:rsidRDefault="0092290D" w:rsidP="00BB39B8">
            <w:pPr>
              <w:pStyle w:val="TableLeft"/>
              <w:rPr>
                <w:color w:val="FFFFFF" w:themeColor="background1"/>
              </w:rPr>
            </w:pPr>
            <w:r>
              <w:rPr>
                <w:color w:val="FFFFFF" w:themeColor="background1"/>
              </w:rPr>
              <w:t xml:space="preserve">RA </w:t>
            </w:r>
            <w:r w:rsidRPr="00BB39B8">
              <w:rPr>
                <w:color w:val="FFFFFF" w:themeColor="background1"/>
              </w:rPr>
              <w:t>Sponsor</w:t>
            </w:r>
          </w:p>
        </w:tc>
        <w:tc>
          <w:tcPr>
            <w:tcW w:w="3329" w:type="pct"/>
          </w:tcPr>
          <w:p w14:paraId="3F640675" w14:textId="77777777" w:rsidR="0092290D" w:rsidRDefault="0092290D" w:rsidP="00BB39B8">
            <w:pPr>
              <w:pStyle w:val="TableLeft"/>
            </w:pPr>
            <w:r w:rsidRPr="008B2BC6">
              <w:t>Who are the sponsors for</w:t>
            </w:r>
            <w:r>
              <w:t xml:space="preserve"> each</w:t>
            </w:r>
            <w:r w:rsidRPr="008B2BC6">
              <w:t xml:space="preserve"> practice to </w:t>
            </w:r>
            <w:r>
              <w:t>setup any incoming</w:t>
            </w:r>
            <w:r w:rsidRPr="008B2BC6">
              <w:t xml:space="preserve"> staff?</w:t>
            </w:r>
            <w:r>
              <w:t xml:space="preserve"> Are there enough, should be 2-3 minimum depend on practice size.</w:t>
            </w:r>
          </w:p>
          <w:p w14:paraId="7B5899DB" w14:textId="77777777" w:rsidR="0092290D" w:rsidRDefault="0092290D" w:rsidP="00BB39B8">
            <w:pPr>
              <w:pStyle w:val="TableLeft"/>
            </w:pPr>
          </w:p>
          <w:p w14:paraId="11136138" w14:textId="77777777" w:rsidR="0092290D" w:rsidRDefault="0092290D" w:rsidP="00BB39B8">
            <w:pPr>
              <w:pStyle w:val="TableLeft"/>
            </w:pPr>
            <w:r>
              <w:t xml:space="preserve">See </w:t>
            </w:r>
            <w:hyperlink r:id="rId32" w:history="1">
              <w:r w:rsidRPr="00B927CE">
                <w:rPr>
                  <w:rStyle w:val="Hyperlink"/>
                </w:rPr>
                <w:t>RA sponsor</w:t>
              </w:r>
            </w:hyperlink>
            <w:r w:rsidRPr="00B927CE">
              <w:t xml:space="preserve"> for</w:t>
            </w:r>
            <w:r>
              <w:t xml:space="preserve"> more information </w:t>
            </w:r>
          </w:p>
          <w:p w14:paraId="2F856228" w14:textId="77777777" w:rsidR="0092290D" w:rsidRPr="008B2BC6" w:rsidRDefault="0092290D" w:rsidP="00BB39B8">
            <w:pPr>
              <w:pStyle w:val="TableLeft"/>
            </w:pPr>
          </w:p>
        </w:tc>
        <w:tc>
          <w:tcPr>
            <w:tcW w:w="724" w:type="pct"/>
          </w:tcPr>
          <w:p w14:paraId="2B1376F1" w14:textId="77777777" w:rsidR="0092290D" w:rsidRDefault="0092290D" w:rsidP="00ED3FB1">
            <w:pPr>
              <w:pStyle w:val="TableLeft"/>
            </w:pPr>
            <w:r>
              <w:t>DD/MM/YY</w:t>
            </w:r>
          </w:p>
        </w:tc>
      </w:tr>
      <w:tr w:rsidR="0092290D" w:rsidRPr="003361F4" w14:paraId="224D6C1F" w14:textId="77777777" w:rsidTr="0092290D">
        <w:trPr>
          <w:trHeight w:val="546"/>
          <w:jc w:val="left"/>
        </w:trPr>
        <w:tc>
          <w:tcPr>
            <w:tcW w:w="946" w:type="pct"/>
            <w:shd w:val="clear" w:color="auto" w:fill="005EB8" w:themeFill="background2"/>
          </w:tcPr>
          <w:p w14:paraId="7A31B7CA" w14:textId="77777777" w:rsidR="0092290D" w:rsidRPr="00BB39B8" w:rsidRDefault="0092290D" w:rsidP="00BB39B8">
            <w:pPr>
              <w:pStyle w:val="TableLeft"/>
              <w:rPr>
                <w:color w:val="FFFFFF" w:themeColor="background1"/>
              </w:rPr>
            </w:pPr>
            <w:r w:rsidRPr="00BB39B8">
              <w:rPr>
                <w:color w:val="FFFFFF" w:themeColor="background1"/>
              </w:rPr>
              <w:t>Others</w:t>
            </w:r>
          </w:p>
        </w:tc>
        <w:tc>
          <w:tcPr>
            <w:tcW w:w="3329" w:type="pct"/>
          </w:tcPr>
          <w:p w14:paraId="6064CBD3" w14:textId="77777777" w:rsidR="0092290D" w:rsidRPr="008B2BC6" w:rsidRDefault="0092290D" w:rsidP="00BB39B8">
            <w:pPr>
              <w:pStyle w:val="TableLeft"/>
            </w:pPr>
            <w:r w:rsidRPr="008B2BC6">
              <w:t>Are they others that haven’t been mentioned?</w:t>
            </w:r>
          </w:p>
        </w:tc>
        <w:tc>
          <w:tcPr>
            <w:tcW w:w="724" w:type="pct"/>
          </w:tcPr>
          <w:p w14:paraId="15EC38D8" w14:textId="77777777" w:rsidR="0092290D" w:rsidRDefault="0092290D" w:rsidP="00ED3FB1">
            <w:pPr>
              <w:pStyle w:val="TableLeft"/>
            </w:pPr>
            <w:r>
              <w:t>DD/MM/YY</w:t>
            </w:r>
          </w:p>
        </w:tc>
      </w:tr>
    </w:tbl>
    <w:p w14:paraId="0F3996D7" w14:textId="77777777" w:rsidR="00BB39B8" w:rsidRDefault="00BB39B8" w:rsidP="00BB39B8"/>
    <w:tbl>
      <w:tblPr>
        <w:tblStyle w:val="NECS-Standard"/>
        <w:tblW w:w="4871" w:type="pct"/>
        <w:jc w:val="left"/>
        <w:tblLook w:val="04A0" w:firstRow="1" w:lastRow="0" w:firstColumn="1" w:lastColumn="0" w:noHBand="0" w:noVBand="1"/>
      </w:tblPr>
      <w:tblGrid>
        <w:gridCol w:w="1501"/>
        <w:gridCol w:w="6187"/>
        <w:gridCol w:w="1316"/>
      </w:tblGrid>
      <w:tr w:rsidR="00B23B5C" w:rsidRPr="003361F4" w14:paraId="20E65655" w14:textId="77777777" w:rsidTr="0092290D">
        <w:trPr>
          <w:cnfStyle w:val="100000000000" w:firstRow="1" w:lastRow="0" w:firstColumn="0" w:lastColumn="0" w:oddVBand="0" w:evenVBand="0" w:oddHBand="0" w:evenHBand="0" w:firstRowFirstColumn="0" w:firstRowLastColumn="0" w:lastRowFirstColumn="0" w:lastRowLastColumn="0"/>
          <w:trHeight w:val="546"/>
          <w:jc w:val="left"/>
        </w:trPr>
        <w:tc>
          <w:tcPr>
            <w:tcW w:w="834" w:type="pct"/>
            <w:shd w:val="clear" w:color="auto" w:fill="005EB8" w:themeFill="background2"/>
          </w:tcPr>
          <w:p w14:paraId="2F5C64B6" w14:textId="77777777" w:rsidR="00816C00" w:rsidRPr="000D66E1" w:rsidRDefault="00816C00" w:rsidP="00816C00">
            <w:pPr>
              <w:pStyle w:val="TableLeft"/>
            </w:pPr>
            <w:r w:rsidRPr="000D66E1">
              <w:t>Stakeholders</w:t>
            </w:r>
          </w:p>
        </w:tc>
        <w:tc>
          <w:tcPr>
            <w:tcW w:w="3436" w:type="pct"/>
            <w:shd w:val="clear" w:color="auto" w:fill="005EB8" w:themeFill="background2"/>
          </w:tcPr>
          <w:p w14:paraId="06907336" w14:textId="77777777" w:rsidR="00816C00" w:rsidRPr="003361F4" w:rsidRDefault="0025461C" w:rsidP="00816C00">
            <w:pPr>
              <w:pStyle w:val="TableLeft"/>
            </w:pPr>
            <w:r>
              <w:t>ICT c</w:t>
            </w:r>
            <w:r w:rsidR="00816C00" w:rsidRPr="000D66E1">
              <w:t>onsiderations/resources</w:t>
            </w:r>
          </w:p>
        </w:tc>
        <w:tc>
          <w:tcPr>
            <w:tcW w:w="731" w:type="pct"/>
            <w:shd w:val="clear" w:color="auto" w:fill="005EB8" w:themeFill="background2"/>
          </w:tcPr>
          <w:p w14:paraId="6EA090F7" w14:textId="77777777" w:rsidR="00816C00" w:rsidRPr="00F8100C" w:rsidRDefault="00816C00" w:rsidP="00816C00">
            <w:pPr>
              <w:pStyle w:val="TableLeft"/>
            </w:pPr>
            <w:r w:rsidRPr="00F8100C">
              <w:t>Date of last review</w:t>
            </w:r>
          </w:p>
        </w:tc>
      </w:tr>
      <w:tr w:rsidR="0092290D" w:rsidRPr="003361F4" w14:paraId="4CD724EC" w14:textId="77777777" w:rsidTr="0092290D">
        <w:trPr>
          <w:trHeight w:val="546"/>
          <w:jc w:val="left"/>
        </w:trPr>
        <w:tc>
          <w:tcPr>
            <w:tcW w:w="834" w:type="pct"/>
            <w:shd w:val="clear" w:color="auto" w:fill="005EB8" w:themeFill="background2"/>
          </w:tcPr>
          <w:p w14:paraId="3F8AC56F" w14:textId="77777777" w:rsidR="0092290D" w:rsidRPr="00816C00" w:rsidRDefault="0092290D" w:rsidP="00816C00">
            <w:pPr>
              <w:pStyle w:val="TableLeft"/>
              <w:rPr>
                <w:color w:val="FFFFFF" w:themeColor="background1"/>
              </w:rPr>
            </w:pPr>
            <w:r w:rsidRPr="00816C00">
              <w:rPr>
                <w:color w:val="FFFFFF" w:themeColor="background1"/>
              </w:rPr>
              <w:t>Patients</w:t>
            </w:r>
          </w:p>
        </w:tc>
        <w:tc>
          <w:tcPr>
            <w:tcW w:w="3436" w:type="pct"/>
          </w:tcPr>
          <w:p w14:paraId="49C502E6" w14:textId="77777777" w:rsidR="0092290D" w:rsidRDefault="00ED3FB1" w:rsidP="00816C00">
            <w:pPr>
              <w:pStyle w:val="TableLeft"/>
            </w:pPr>
            <w:r>
              <w:t xml:space="preserve">(1) </w:t>
            </w:r>
            <w:r w:rsidR="0092290D">
              <w:t xml:space="preserve">How can ICT support you to notify patients </w:t>
            </w:r>
            <w:r w:rsidR="0092290D" w:rsidRPr="000E07A7">
              <w:t>e.g. text, email, website</w:t>
            </w:r>
            <w:r w:rsidR="0092290D">
              <w:t>, social media etc.?</w:t>
            </w:r>
          </w:p>
          <w:p w14:paraId="260D07A6" w14:textId="77777777" w:rsidR="0092290D" w:rsidRDefault="0092290D" w:rsidP="00816C00">
            <w:pPr>
              <w:pStyle w:val="TableLeft"/>
            </w:pPr>
          </w:p>
          <w:p w14:paraId="5CEB39D4" w14:textId="77777777" w:rsidR="0092290D" w:rsidRPr="003361F4" w:rsidRDefault="0092290D" w:rsidP="00282B92">
            <w:pPr>
              <w:pStyle w:val="TableLeft"/>
            </w:pPr>
            <w:r>
              <w:t>General points be aware of: -</w:t>
            </w:r>
          </w:p>
          <w:p w14:paraId="471661A4" w14:textId="77777777" w:rsidR="0092290D" w:rsidRPr="00F40592" w:rsidRDefault="0092290D" w:rsidP="00816C00">
            <w:pPr>
              <w:pStyle w:val="TableLeft"/>
              <w:rPr>
                <w:color w:val="231F20" w:themeColor="text1"/>
              </w:rPr>
            </w:pPr>
            <w:r>
              <w:rPr>
                <w:color w:val="231F20" w:themeColor="text1"/>
              </w:rPr>
              <w:t>Consider</w:t>
            </w:r>
            <w:r w:rsidRPr="00F40592">
              <w:rPr>
                <w:color w:val="231F20" w:themeColor="text1"/>
              </w:rPr>
              <w:t xml:space="preserve"> options to</w:t>
            </w:r>
            <w:r>
              <w:rPr>
                <w:color w:val="231F20" w:themeColor="text1"/>
              </w:rPr>
              <w:t xml:space="preserve"> bulk message patients </w:t>
            </w:r>
          </w:p>
          <w:p w14:paraId="40ACB26F" w14:textId="77777777" w:rsidR="0092290D" w:rsidRPr="00F40592" w:rsidRDefault="0092290D" w:rsidP="00816C00">
            <w:pPr>
              <w:pStyle w:val="TableLeft"/>
              <w:rPr>
                <w:color w:val="231F20" w:themeColor="text1"/>
              </w:rPr>
            </w:pPr>
            <w:r w:rsidRPr="00F40592">
              <w:rPr>
                <w:color w:val="231F20" w:themeColor="text1"/>
              </w:rPr>
              <w:t xml:space="preserve">Telephone diversion </w:t>
            </w:r>
          </w:p>
          <w:p w14:paraId="3C462EB5" w14:textId="77777777" w:rsidR="0092290D" w:rsidRDefault="0092290D" w:rsidP="00816C00">
            <w:pPr>
              <w:pStyle w:val="TableLeft"/>
              <w:rPr>
                <w:color w:val="231F20" w:themeColor="text1"/>
              </w:rPr>
            </w:pPr>
            <w:r w:rsidRPr="00F40592">
              <w:rPr>
                <w:color w:val="231F20" w:themeColor="text1"/>
              </w:rPr>
              <w:t>Repeat prescriptions (stop patients posting through letter box)</w:t>
            </w:r>
          </w:p>
          <w:p w14:paraId="6B7A9C2F" w14:textId="77777777" w:rsidR="0092290D" w:rsidRDefault="00ED3FB1" w:rsidP="00816C00">
            <w:pPr>
              <w:pStyle w:val="TableLeft"/>
              <w:rPr>
                <w:color w:val="231F20" w:themeColor="text1"/>
              </w:rPr>
            </w:pPr>
            <w:r>
              <w:rPr>
                <w:color w:val="231F20" w:themeColor="text1"/>
              </w:rPr>
              <w:t>Management</w:t>
            </w:r>
            <w:r w:rsidR="0092290D">
              <w:rPr>
                <w:color w:val="231F20" w:themeColor="text1"/>
              </w:rPr>
              <w:t xml:space="preserve"> of o</w:t>
            </w:r>
            <w:r w:rsidR="0092290D" w:rsidRPr="00F40592">
              <w:rPr>
                <w:color w:val="231F20" w:themeColor="text1"/>
              </w:rPr>
              <w:t xml:space="preserve">nline services </w:t>
            </w:r>
          </w:p>
          <w:p w14:paraId="59C6AD62" w14:textId="77777777" w:rsidR="0092290D" w:rsidRPr="00F807DE" w:rsidRDefault="0092290D" w:rsidP="00816C00">
            <w:pPr>
              <w:pStyle w:val="TableLeft"/>
              <w:rPr>
                <w:color w:val="231F20" w:themeColor="text1"/>
              </w:rPr>
            </w:pPr>
          </w:p>
        </w:tc>
        <w:tc>
          <w:tcPr>
            <w:tcW w:w="731" w:type="pct"/>
          </w:tcPr>
          <w:p w14:paraId="35F6819D" w14:textId="77777777" w:rsidR="0092290D" w:rsidRDefault="0092290D" w:rsidP="00ED3FB1">
            <w:pPr>
              <w:pStyle w:val="TableLeft"/>
            </w:pPr>
            <w:r>
              <w:t>DD/MM/YY</w:t>
            </w:r>
          </w:p>
        </w:tc>
      </w:tr>
      <w:tr w:rsidR="0092290D" w:rsidRPr="003361F4" w14:paraId="534BB589" w14:textId="77777777" w:rsidTr="0092290D">
        <w:trPr>
          <w:trHeight w:val="546"/>
          <w:jc w:val="left"/>
        </w:trPr>
        <w:tc>
          <w:tcPr>
            <w:tcW w:w="834" w:type="pct"/>
            <w:shd w:val="clear" w:color="auto" w:fill="005EB8" w:themeFill="background2"/>
          </w:tcPr>
          <w:p w14:paraId="74B0571C" w14:textId="77777777" w:rsidR="0092290D" w:rsidRPr="00816C00" w:rsidRDefault="0092290D" w:rsidP="0087317A">
            <w:pPr>
              <w:pStyle w:val="TableLeft"/>
              <w:rPr>
                <w:color w:val="FFFFFF" w:themeColor="background1"/>
              </w:rPr>
            </w:pPr>
            <w:r w:rsidRPr="00816C00">
              <w:rPr>
                <w:color w:val="FFFFFF" w:themeColor="background1"/>
              </w:rPr>
              <w:t>NECS</w:t>
            </w:r>
          </w:p>
        </w:tc>
        <w:tc>
          <w:tcPr>
            <w:tcW w:w="3436" w:type="pct"/>
          </w:tcPr>
          <w:p w14:paraId="2C0AC429" w14:textId="77777777" w:rsidR="0092290D" w:rsidRDefault="0092290D" w:rsidP="0087317A">
            <w:pPr>
              <w:pStyle w:val="TableLeft"/>
            </w:pPr>
            <w:r>
              <w:t>(1) Raise with NECS ICT Service Desk so any relevant ICT requirements can be escalated or support provided.</w:t>
            </w:r>
          </w:p>
          <w:p w14:paraId="34141D74" w14:textId="77777777" w:rsidR="0092290D" w:rsidRPr="000E07A7" w:rsidRDefault="0092290D" w:rsidP="0087317A">
            <w:pPr>
              <w:pStyle w:val="TableLeft"/>
            </w:pPr>
          </w:p>
        </w:tc>
        <w:tc>
          <w:tcPr>
            <w:tcW w:w="731" w:type="pct"/>
          </w:tcPr>
          <w:p w14:paraId="02BACCB4" w14:textId="77777777" w:rsidR="0092290D" w:rsidRDefault="0092290D" w:rsidP="00ED3FB1">
            <w:pPr>
              <w:pStyle w:val="TableLeft"/>
            </w:pPr>
            <w:r>
              <w:t>DD/MM/YY</w:t>
            </w:r>
          </w:p>
        </w:tc>
      </w:tr>
    </w:tbl>
    <w:p w14:paraId="1A801FB1" w14:textId="77777777" w:rsidR="005361AF" w:rsidRDefault="005361AF" w:rsidP="003815C6">
      <w:bookmarkStart w:id="36" w:name="_Toc51579160"/>
    </w:p>
    <w:p w14:paraId="404C8864" w14:textId="77777777" w:rsidR="005361AF" w:rsidRDefault="005361AF" w:rsidP="003815C6">
      <w:pPr>
        <w:rPr>
          <w:rFonts w:ascii="Arial Bold" w:eastAsiaTheme="majorEastAsia" w:hAnsi="Arial Bold" w:cstheme="majorBidi"/>
          <w:color w:val="005EB8"/>
          <w:sz w:val="40"/>
          <w:szCs w:val="28"/>
        </w:rPr>
      </w:pPr>
      <w:r>
        <w:br w:type="page"/>
      </w:r>
    </w:p>
    <w:p w14:paraId="53193BEB" w14:textId="77777777" w:rsidR="00816C00" w:rsidRDefault="00F37676" w:rsidP="00F37676">
      <w:pPr>
        <w:pStyle w:val="Heading1"/>
      </w:pPr>
      <w:bookmarkStart w:id="37" w:name="_Section_2:_Your"/>
      <w:bookmarkStart w:id="38" w:name="_Toc52539013"/>
      <w:bookmarkEnd w:id="37"/>
      <w:r>
        <w:t xml:space="preserve">Section 2: </w:t>
      </w:r>
      <w:r w:rsidR="00816C00" w:rsidRPr="00816C00">
        <w:t>Your ICT equipment</w:t>
      </w:r>
      <w:bookmarkEnd w:id="36"/>
      <w:bookmarkEnd w:id="38"/>
    </w:p>
    <w:tbl>
      <w:tblPr>
        <w:tblStyle w:val="NECS-Standard"/>
        <w:tblW w:w="4890" w:type="pct"/>
        <w:jc w:val="left"/>
        <w:tblLook w:val="04A0" w:firstRow="1" w:lastRow="0" w:firstColumn="1" w:lastColumn="0" w:noHBand="0" w:noVBand="1"/>
      </w:tblPr>
      <w:tblGrid>
        <w:gridCol w:w="1428"/>
        <w:gridCol w:w="6295"/>
        <w:gridCol w:w="1316"/>
      </w:tblGrid>
      <w:tr w:rsidR="00697BAA" w:rsidRPr="003361F4" w14:paraId="3BFA1FBC" w14:textId="77777777" w:rsidTr="0092290D">
        <w:trPr>
          <w:cnfStyle w:val="100000000000" w:firstRow="1" w:lastRow="0" w:firstColumn="0" w:lastColumn="0" w:oddVBand="0" w:evenVBand="0" w:oddHBand="0" w:evenHBand="0" w:firstRowFirstColumn="0" w:firstRowLastColumn="0" w:lastRowFirstColumn="0" w:lastRowLastColumn="0"/>
          <w:trHeight w:val="552"/>
          <w:jc w:val="left"/>
        </w:trPr>
        <w:tc>
          <w:tcPr>
            <w:tcW w:w="790" w:type="pct"/>
            <w:shd w:val="clear" w:color="auto" w:fill="005EB8" w:themeFill="background2"/>
          </w:tcPr>
          <w:p w14:paraId="0A1C8D2D" w14:textId="77777777" w:rsidR="00697BAA" w:rsidRPr="00062F5D" w:rsidRDefault="00697BAA" w:rsidP="00816C00">
            <w:pPr>
              <w:pStyle w:val="TableLeft"/>
            </w:pPr>
            <w:r w:rsidRPr="00062F5D">
              <w:t>Category</w:t>
            </w:r>
          </w:p>
        </w:tc>
        <w:tc>
          <w:tcPr>
            <w:tcW w:w="3482" w:type="pct"/>
            <w:shd w:val="clear" w:color="auto" w:fill="005EB8" w:themeFill="background2"/>
          </w:tcPr>
          <w:p w14:paraId="0460B2EB" w14:textId="77777777" w:rsidR="00697BAA" w:rsidRPr="00062F5D" w:rsidRDefault="00697BAA" w:rsidP="0025461C">
            <w:pPr>
              <w:pStyle w:val="TableLeft"/>
            </w:pPr>
            <w:r>
              <w:t>ICT c</w:t>
            </w:r>
            <w:r w:rsidRPr="00062F5D">
              <w:t>onsiderations/resources</w:t>
            </w:r>
          </w:p>
        </w:tc>
        <w:tc>
          <w:tcPr>
            <w:tcW w:w="728" w:type="pct"/>
            <w:shd w:val="clear" w:color="auto" w:fill="005EB8" w:themeFill="background2"/>
          </w:tcPr>
          <w:p w14:paraId="0CBCA45C" w14:textId="77777777" w:rsidR="00697BAA" w:rsidRPr="00F8100C" w:rsidRDefault="00697BAA" w:rsidP="00C42CD2">
            <w:pPr>
              <w:pStyle w:val="TableLeft"/>
            </w:pPr>
            <w:r w:rsidRPr="00F8100C">
              <w:t>Date of last review</w:t>
            </w:r>
          </w:p>
        </w:tc>
      </w:tr>
      <w:tr w:rsidR="0092290D" w:rsidRPr="003361F4" w14:paraId="035E99C2" w14:textId="77777777" w:rsidTr="0092290D">
        <w:trPr>
          <w:trHeight w:val="552"/>
          <w:jc w:val="left"/>
        </w:trPr>
        <w:tc>
          <w:tcPr>
            <w:tcW w:w="790" w:type="pct"/>
            <w:shd w:val="clear" w:color="auto" w:fill="005EB8" w:themeFill="background2"/>
          </w:tcPr>
          <w:p w14:paraId="05A03FA0" w14:textId="77777777" w:rsidR="0092290D" w:rsidRPr="00816C00" w:rsidRDefault="0092290D" w:rsidP="00816C00">
            <w:pPr>
              <w:pStyle w:val="TableLeft"/>
              <w:rPr>
                <w:color w:val="FFFFFF" w:themeColor="background1"/>
              </w:rPr>
            </w:pPr>
            <w:r w:rsidRPr="00816C00">
              <w:rPr>
                <w:color w:val="FFFFFF" w:themeColor="background1"/>
              </w:rPr>
              <w:t>PC</w:t>
            </w:r>
          </w:p>
        </w:tc>
        <w:tc>
          <w:tcPr>
            <w:tcW w:w="3482" w:type="pct"/>
          </w:tcPr>
          <w:p w14:paraId="6FB585CF" w14:textId="77777777" w:rsidR="0092290D" w:rsidRPr="003361F4" w:rsidRDefault="0092290D" w:rsidP="00816C00">
            <w:pPr>
              <w:pStyle w:val="TableLeft"/>
            </w:pPr>
            <w:r>
              <w:t xml:space="preserve">(1) </w:t>
            </w:r>
            <w:r w:rsidRPr="00DD6B02">
              <w:rPr>
                <w:b/>
              </w:rPr>
              <w:t>Adequate number of PCs</w:t>
            </w:r>
            <w:r w:rsidRPr="003361F4">
              <w:t xml:space="preserve"> in other </w:t>
            </w:r>
            <w:r>
              <w:t xml:space="preserve">practices with access to the practice </w:t>
            </w:r>
            <w:r w:rsidRPr="00134E2D">
              <w:t>clinical systems &amp; shortcuts on desktops –</w:t>
            </w:r>
            <w:r>
              <w:t xml:space="preserve"> list what is available and where  </w:t>
            </w:r>
          </w:p>
          <w:p w14:paraId="21DB483E" w14:textId="77777777" w:rsidR="0092290D" w:rsidRDefault="0092290D" w:rsidP="00816C00">
            <w:pPr>
              <w:pStyle w:val="TableLeft"/>
            </w:pPr>
            <w:r w:rsidRPr="003361F4">
              <w:t xml:space="preserve">(2) Process for </w:t>
            </w:r>
            <w:r w:rsidRPr="0053763F">
              <w:rPr>
                <w:b/>
              </w:rPr>
              <w:t>access / setup of PCs</w:t>
            </w:r>
            <w:r w:rsidRPr="003361F4">
              <w:t xml:space="preserve"> for key staff in place</w:t>
            </w:r>
            <w:r>
              <w:t xml:space="preserve">  </w:t>
            </w:r>
          </w:p>
          <w:p w14:paraId="746F37AE" w14:textId="77777777" w:rsidR="0092290D" w:rsidRPr="003361F4" w:rsidRDefault="0092290D" w:rsidP="00816C00">
            <w:pPr>
              <w:pStyle w:val="TableLeft"/>
            </w:pPr>
          </w:p>
          <w:p w14:paraId="69B80126" w14:textId="77777777" w:rsidR="0038088B" w:rsidRPr="003361F4" w:rsidRDefault="0038088B" w:rsidP="0038088B">
            <w:pPr>
              <w:pStyle w:val="TableLeft"/>
            </w:pPr>
            <w:r>
              <w:t>General point(s) be aware of: -</w:t>
            </w:r>
          </w:p>
          <w:p w14:paraId="53110138" w14:textId="77777777" w:rsidR="0092290D" w:rsidRDefault="0092290D" w:rsidP="00DD266D">
            <w:pPr>
              <w:pStyle w:val="TableLeft"/>
              <w:numPr>
                <w:ilvl w:val="0"/>
                <w:numId w:val="18"/>
              </w:numPr>
            </w:pPr>
            <w:r w:rsidRPr="00DD6B02">
              <w:rPr>
                <w:b/>
              </w:rPr>
              <w:t>All NECS PCs should be accessible by practice staff to log on to</w:t>
            </w:r>
            <w:r>
              <w:t xml:space="preserve"> </w:t>
            </w:r>
            <w:r w:rsidRPr="003361F4">
              <w:t>providin</w:t>
            </w:r>
            <w:r>
              <w:t>g they are up-to-date – Note: PC’s should be switched on regularly in order to receive important ICT updates.</w:t>
            </w:r>
          </w:p>
          <w:p w14:paraId="4E68A932" w14:textId="77777777" w:rsidR="0092290D" w:rsidRPr="00F11143" w:rsidRDefault="0092290D" w:rsidP="00DD266D">
            <w:pPr>
              <w:pStyle w:val="TableLeft"/>
              <w:numPr>
                <w:ilvl w:val="0"/>
                <w:numId w:val="18"/>
              </w:numPr>
            </w:pPr>
            <w:r>
              <w:t>In general, PCs should be set up to work with the clinical system in use at the practice site. User settings for connected devices should in place.  For other systems check they are available e.g.  EMIS Web.  New equipment and systems connections may need setup by NECS ICT Service Desk e.g. network printers</w:t>
            </w:r>
          </w:p>
          <w:p w14:paraId="202FB390" w14:textId="77777777" w:rsidR="0092290D" w:rsidRDefault="0092290D" w:rsidP="00DD266D">
            <w:pPr>
              <w:pStyle w:val="TableLeft"/>
              <w:numPr>
                <w:ilvl w:val="0"/>
                <w:numId w:val="18"/>
              </w:numPr>
            </w:pPr>
            <w:r w:rsidRPr="00DD6B02">
              <w:rPr>
                <w:b/>
              </w:rPr>
              <w:t>PC configurations/setup at other sites won’t be the same</w:t>
            </w:r>
            <w:r w:rsidRPr="003361F4">
              <w:t xml:space="preserve"> as </w:t>
            </w:r>
            <w:r>
              <w:t>staff member’s workplace</w:t>
            </w:r>
            <w:r w:rsidRPr="003361F4">
              <w:t xml:space="preserve"> PC</w:t>
            </w:r>
            <w:r>
              <w:t xml:space="preserve">, for example: - </w:t>
            </w:r>
          </w:p>
          <w:p w14:paraId="61087154" w14:textId="77777777" w:rsidR="0092290D" w:rsidRDefault="0092290D" w:rsidP="00DD266D">
            <w:pPr>
              <w:pStyle w:val="TableLeft"/>
              <w:ind w:left="720"/>
            </w:pPr>
            <w:r w:rsidRPr="00DD6B02">
              <w:rPr>
                <w:b/>
              </w:rPr>
              <w:t>Non-standard software</w:t>
            </w:r>
            <w:r>
              <w:t xml:space="preserve"> may not be available </w:t>
            </w:r>
          </w:p>
          <w:p w14:paraId="1BF09170" w14:textId="77777777" w:rsidR="0092290D" w:rsidRPr="003361F4" w:rsidRDefault="0092290D" w:rsidP="00DD266D">
            <w:pPr>
              <w:pStyle w:val="TableLeft"/>
              <w:ind w:left="720"/>
            </w:pPr>
            <w:r w:rsidRPr="00DD6B02">
              <w:rPr>
                <w:b/>
              </w:rPr>
              <w:t>Shortcuts to files and folders</w:t>
            </w:r>
            <w:r w:rsidRPr="003361F4">
              <w:t xml:space="preserve"> </w:t>
            </w:r>
            <w:r>
              <w:t>i.e. Shortcuts to business critical areas / files e.g. shared network drives which you may have shortcuts on your desktop, should be listed and shared with the team for easy access e.g. copied into a Word file which is stored on each staff members drive.</w:t>
            </w:r>
          </w:p>
          <w:p w14:paraId="77083B11" w14:textId="77777777" w:rsidR="0092290D" w:rsidRDefault="0092290D" w:rsidP="00360F15">
            <w:pPr>
              <w:pStyle w:val="TableLeft"/>
              <w:numPr>
                <w:ilvl w:val="0"/>
                <w:numId w:val="18"/>
              </w:numPr>
            </w:pPr>
            <w:r w:rsidRPr="00DD6B02">
              <w:rPr>
                <w:b/>
              </w:rPr>
              <w:t>Staff should reminded that they should save work to either their personal network drive or shared network drive areas</w:t>
            </w:r>
            <w:r>
              <w:t>, any work or shortcuts saved to their desktop will not be available on another device and is at risk of being permanently lost should the PC experience any problems.</w:t>
            </w:r>
          </w:p>
          <w:p w14:paraId="11CF0306" w14:textId="77777777" w:rsidR="0092290D" w:rsidRPr="00F11143" w:rsidRDefault="0092290D" w:rsidP="00603408">
            <w:pPr>
              <w:pStyle w:val="TableLeft"/>
            </w:pPr>
          </w:p>
        </w:tc>
        <w:tc>
          <w:tcPr>
            <w:tcW w:w="728" w:type="pct"/>
          </w:tcPr>
          <w:p w14:paraId="4DB3BCCB" w14:textId="77777777" w:rsidR="0092290D" w:rsidRDefault="0092290D" w:rsidP="00ED3FB1">
            <w:pPr>
              <w:pStyle w:val="TableLeft"/>
            </w:pPr>
            <w:r>
              <w:t>DD/MM/YY</w:t>
            </w:r>
          </w:p>
        </w:tc>
      </w:tr>
      <w:tr w:rsidR="0092290D" w:rsidRPr="003361F4" w14:paraId="0F6852A2" w14:textId="77777777" w:rsidTr="0092290D">
        <w:trPr>
          <w:trHeight w:val="552"/>
          <w:jc w:val="left"/>
        </w:trPr>
        <w:tc>
          <w:tcPr>
            <w:tcW w:w="790" w:type="pct"/>
            <w:shd w:val="clear" w:color="auto" w:fill="005EB8" w:themeFill="background2"/>
          </w:tcPr>
          <w:p w14:paraId="5F3D4B11" w14:textId="77777777" w:rsidR="0092290D" w:rsidRPr="00816C00" w:rsidRDefault="0092290D" w:rsidP="00816C00">
            <w:pPr>
              <w:pStyle w:val="TableLeft"/>
              <w:rPr>
                <w:color w:val="FFFFFF" w:themeColor="background1"/>
              </w:rPr>
            </w:pPr>
            <w:r w:rsidRPr="00816C00">
              <w:rPr>
                <w:color w:val="FFFFFF" w:themeColor="background1"/>
              </w:rPr>
              <w:t>Laptop</w:t>
            </w:r>
          </w:p>
        </w:tc>
        <w:tc>
          <w:tcPr>
            <w:tcW w:w="3482" w:type="pct"/>
          </w:tcPr>
          <w:p w14:paraId="4D75AFBB" w14:textId="77777777" w:rsidR="0092290D" w:rsidRDefault="0092290D" w:rsidP="00816C00">
            <w:pPr>
              <w:pStyle w:val="TableLeft"/>
            </w:pPr>
            <w:r w:rsidRPr="003361F4">
              <w:t xml:space="preserve">(1) </w:t>
            </w:r>
            <w:r>
              <w:t xml:space="preserve">The practice should already have </w:t>
            </w:r>
            <w:r>
              <w:rPr>
                <w:b/>
              </w:rPr>
              <w:t>l</w:t>
            </w:r>
            <w:r w:rsidRPr="00DD6B02">
              <w:rPr>
                <w:b/>
              </w:rPr>
              <w:t xml:space="preserve">aptops in place for </w:t>
            </w:r>
            <w:r>
              <w:rPr>
                <w:b/>
              </w:rPr>
              <w:t>business continuity</w:t>
            </w:r>
            <w:r>
              <w:t xml:space="preserve"> </w:t>
            </w:r>
            <w:r w:rsidRPr="003361F4">
              <w:t xml:space="preserve">should they be needed </w:t>
            </w:r>
            <w:r>
              <w:t>–</w:t>
            </w:r>
            <w:r w:rsidRPr="003361F4">
              <w:t xml:space="preserve"> </w:t>
            </w:r>
            <w:r>
              <w:t>record asset tags and location. These should be moved between practice staff as and when the need arises.</w:t>
            </w:r>
          </w:p>
          <w:p w14:paraId="36E369A2" w14:textId="77777777" w:rsidR="0092290D" w:rsidRPr="003361F4" w:rsidRDefault="0092290D" w:rsidP="00816C00">
            <w:pPr>
              <w:pStyle w:val="TableLeft"/>
            </w:pPr>
            <w:r w:rsidRPr="003361F4">
              <w:t xml:space="preserve">(2) Process for </w:t>
            </w:r>
            <w:r w:rsidRPr="00DD6B02">
              <w:rPr>
                <w:b/>
              </w:rPr>
              <w:t>access/setup of laptop</w:t>
            </w:r>
            <w:r>
              <w:t xml:space="preserve"> in place </w:t>
            </w:r>
            <w:r w:rsidRPr="003361F4">
              <w:t>for key staff in place</w:t>
            </w:r>
            <w:r>
              <w:t xml:space="preserve"> i.e. on site or working from home*</w:t>
            </w:r>
          </w:p>
          <w:p w14:paraId="4D583761" w14:textId="77777777" w:rsidR="0092290D" w:rsidRDefault="0092290D" w:rsidP="00816C00">
            <w:pPr>
              <w:pStyle w:val="TableLeft"/>
            </w:pPr>
            <w:r w:rsidRPr="00D34BC3">
              <w:t xml:space="preserve">*For staff wishing to work away from a non-GP practice site e.g. from home a </w:t>
            </w:r>
            <w:r w:rsidRPr="00DD6B02">
              <w:rPr>
                <w:b/>
              </w:rPr>
              <w:t>BMS token</w:t>
            </w:r>
            <w:r w:rsidRPr="00D34BC3">
              <w:t xml:space="preserve"> (one per user) or </w:t>
            </w:r>
            <w:r w:rsidRPr="00DD6B02">
              <w:rPr>
                <w:b/>
              </w:rPr>
              <w:t>Checkpoint</w:t>
            </w:r>
            <w:r w:rsidRPr="00D34BC3">
              <w:t xml:space="preserve"> (one per laptop) is required to work in this manner. </w:t>
            </w:r>
            <w:r>
              <w:t xml:space="preserve"> </w:t>
            </w:r>
            <w:r w:rsidRPr="00D34BC3">
              <w:t>For first time setup users must be able to connect to a NECS network e.g. practice site.</w:t>
            </w:r>
            <w:r>
              <w:t xml:space="preserve">  </w:t>
            </w:r>
          </w:p>
          <w:p w14:paraId="4C5161AC" w14:textId="77777777" w:rsidR="0092290D" w:rsidRDefault="0092290D" w:rsidP="00816C00">
            <w:pPr>
              <w:pStyle w:val="TableLeft"/>
            </w:pPr>
            <w:r w:rsidRPr="00D34BC3">
              <w:t xml:space="preserve">It is very important to test access to laptops for </w:t>
            </w:r>
            <w:r>
              <w:t>the</w:t>
            </w:r>
            <w:r w:rsidRPr="00D34BC3">
              <w:t xml:space="preserve"> user before leaving the practice</w:t>
            </w:r>
            <w:r>
              <w:t>,</w:t>
            </w:r>
            <w:r w:rsidRPr="00D34BC3">
              <w:t xml:space="preserve"> where possible.</w:t>
            </w:r>
          </w:p>
          <w:p w14:paraId="691CF0BA" w14:textId="77777777" w:rsidR="0092290D" w:rsidRPr="00A47BC5" w:rsidRDefault="0092290D" w:rsidP="00603408">
            <w:pPr>
              <w:pStyle w:val="TableLeft"/>
              <w:rPr>
                <w:b/>
              </w:rPr>
            </w:pPr>
            <w:r w:rsidRPr="0025461C">
              <w:t xml:space="preserve">(3) Should the practice have need of </w:t>
            </w:r>
            <w:r w:rsidRPr="00A25468">
              <w:rPr>
                <w:b/>
              </w:rPr>
              <w:t>additional remote working</w:t>
            </w:r>
            <w:r w:rsidRPr="0025461C">
              <w:t xml:space="preserve"> to support their business continuity, follow the remote working requests process outlined</w:t>
            </w:r>
            <w:r>
              <w:t xml:space="preserve"> -</w:t>
            </w:r>
            <w:r w:rsidRPr="0025461C">
              <w:t xml:space="preserve"> </w:t>
            </w:r>
            <w:hyperlink r:id="rId33" w:history="1">
              <w:r>
                <w:rPr>
                  <w:rStyle w:val="Hyperlink"/>
                </w:rPr>
                <w:t>click here to view the CCG laptop process</w:t>
              </w:r>
            </w:hyperlink>
            <w:r>
              <w:rPr>
                <w:b/>
              </w:rPr>
              <w:t xml:space="preserve"> </w:t>
            </w:r>
          </w:p>
          <w:p w14:paraId="164C0955" w14:textId="77777777" w:rsidR="0092290D" w:rsidRDefault="0092290D" w:rsidP="00816C00">
            <w:pPr>
              <w:pStyle w:val="TableLeft"/>
            </w:pPr>
          </w:p>
          <w:p w14:paraId="7E0EBBB8" w14:textId="77777777" w:rsidR="0038088B" w:rsidRPr="003361F4" w:rsidRDefault="0038088B" w:rsidP="0038088B">
            <w:pPr>
              <w:pStyle w:val="TableLeft"/>
            </w:pPr>
            <w:r>
              <w:t>General point(s) be aware of: -</w:t>
            </w:r>
          </w:p>
          <w:p w14:paraId="16448ABE" w14:textId="77777777" w:rsidR="0092290D" w:rsidRDefault="0092290D" w:rsidP="00360F15">
            <w:pPr>
              <w:pStyle w:val="TableLeft"/>
            </w:pPr>
            <w:r>
              <w:t xml:space="preserve">For staff, working from a practice site with access to the NECS network either a </w:t>
            </w:r>
            <w:r w:rsidRPr="00DD6B02">
              <w:rPr>
                <w:b/>
              </w:rPr>
              <w:t xml:space="preserve">network cable or Wi-Fi (NECS Data) </w:t>
            </w:r>
            <w:r>
              <w:t xml:space="preserve">can be used. </w:t>
            </w:r>
          </w:p>
          <w:p w14:paraId="5E8B491A" w14:textId="77777777" w:rsidR="0092290D" w:rsidRDefault="0092290D" w:rsidP="00360F15">
            <w:pPr>
              <w:pStyle w:val="TableLeft"/>
            </w:pPr>
            <w:r w:rsidRPr="00DD6B02">
              <w:rPr>
                <w:b/>
              </w:rPr>
              <w:t xml:space="preserve">Laptops should be switched on regularly </w:t>
            </w:r>
            <w:r>
              <w:t>and connected to the NECS network in order to receive important ICT updates.</w:t>
            </w:r>
          </w:p>
          <w:p w14:paraId="20805F7C" w14:textId="77777777" w:rsidR="0092290D" w:rsidRDefault="0092290D" w:rsidP="00603408">
            <w:pPr>
              <w:pStyle w:val="TableLeft"/>
              <w:rPr>
                <w:b/>
              </w:rPr>
            </w:pPr>
            <w:r>
              <w:t xml:space="preserve">Please note that any devices not previous connected to the laptop e.g. medical device, printer etc. setup may be required by NECS ICT Service Desk.  These must be </w:t>
            </w:r>
            <w:r w:rsidRPr="00A47BC5">
              <w:rPr>
                <w:b/>
              </w:rPr>
              <w:t>NECS approved products.</w:t>
            </w:r>
          </w:p>
          <w:p w14:paraId="77DBE73E" w14:textId="77777777" w:rsidR="0092290D" w:rsidRPr="001C6FB8" w:rsidRDefault="0092290D" w:rsidP="00603408">
            <w:pPr>
              <w:pStyle w:val="TableLeft"/>
            </w:pPr>
          </w:p>
        </w:tc>
        <w:tc>
          <w:tcPr>
            <w:tcW w:w="728" w:type="pct"/>
          </w:tcPr>
          <w:p w14:paraId="4A433580" w14:textId="77777777" w:rsidR="0092290D" w:rsidRDefault="0092290D" w:rsidP="00ED3FB1">
            <w:pPr>
              <w:pStyle w:val="TableLeft"/>
            </w:pPr>
            <w:r>
              <w:t>DD/MM/YY</w:t>
            </w:r>
          </w:p>
        </w:tc>
      </w:tr>
      <w:tr w:rsidR="0092290D" w:rsidRPr="003361F4" w14:paraId="658E116E" w14:textId="77777777" w:rsidTr="0092290D">
        <w:trPr>
          <w:trHeight w:val="552"/>
          <w:jc w:val="left"/>
        </w:trPr>
        <w:tc>
          <w:tcPr>
            <w:tcW w:w="790" w:type="pct"/>
            <w:shd w:val="clear" w:color="auto" w:fill="005EB8" w:themeFill="background2"/>
          </w:tcPr>
          <w:p w14:paraId="3036D03E" w14:textId="77777777" w:rsidR="0092290D" w:rsidRPr="00816C00" w:rsidRDefault="0092290D" w:rsidP="00816C00">
            <w:pPr>
              <w:pStyle w:val="TableLeft"/>
              <w:rPr>
                <w:color w:val="FFFFFF" w:themeColor="background1"/>
              </w:rPr>
            </w:pPr>
            <w:r w:rsidRPr="00816C00">
              <w:rPr>
                <w:color w:val="FFFFFF" w:themeColor="background1"/>
              </w:rPr>
              <w:t>Printers</w:t>
            </w:r>
          </w:p>
        </w:tc>
        <w:tc>
          <w:tcPr>
            <w:tcW w:w="3482" w:type="pct"/>
          </w:tcPr>
          <w:p w14:paraId="41DFA7A0" w14:textId="77777777" w:rsidR="0092290D" w:rsidRPr="0053763F" w:rsidRDefault="0092290D" w:rsidP="00816C00">
            <w:pPr>
              <w:pStyle w:val="TableLeft"/>
              <w:rPr>
                <w:b/>
              </w:rPr>
            </w:pPr>
            <w:r>
              <w:t xml:space="preserve">(1) </w:t>
            </w:r>
            <w:r w:rsidRPr="008E1690">
              <w:t xml:space="preserve">Printers in place to </w:t>
            </w:r>
            <w:r w:rsidRPr="0053763F">
              <w:rPr>
                <w:b/>
              </w:rPr>
              <w:t xml:space="preserve">print labels, prescriptions and A4 </w:t>
            </w:r>
          </w:p>
          <w:p w14:paraId="3C2E7B71" w14:textId="77777777" w:rsidR="0092290D" w:rsidRDefault="0092290D" w:rsidP="00816C00">
            <w:pPr>
              <w:pStyle w:val="TableLeft"/>
            </w:pPr>
          </w:p>
          <w:p w14:paraId="5E42817B" w14:textId="77777777" w:rsidR="0038088B" w:rsidRPr="003361F4" w:rsidRDefault="0038088B" w:rsidP="0038088B">
            <w:pPr>
              <w:pStyle w:val="TableLeft"/>
            </w:pPr>
            <w:r>
              <w:t>General point(s) be aware of: -</w:t>
            </w:r>
          </w:p>
          <w:p w14:paraId="386E26F2" w14:textId="77777777" w:rsidR="0092290D" w:rsidRDefault="0092290D" w:rsidP="00816C00">
            <w:pPr>
              <w:pStyle w:val="TableLeft"/>
            </w:pPr>
            <w:r>
              <w:t xml:space="preserve">Printers that are </w:t>
            </w:r>
            <w:r w:rsidRPr="00A47BC5">
              <w:rPr>
                <w:b/>
              </w:rPr>
              <w:t>wired to the existing device</w:t>
            </w:r>
            <w:r>
              <w:t xml:space="preserve"> will general be ready to go </w:t>
            </w:r>
            <w:r w:rsidRPr="008E1690">
              <w:t xml:space="preserve">(clinical systems </w:t>
            </w:r>
            <w:r>
              <w:t xml:space="preserve">should </w:t>
            </w:r>
            <w:r w:rsidRPr="008E1690">
              <w:t>automatically use the PC</w:t>
            </w:r>
            <w:r>
              <w:t xml:space="preserve"> settings</w:t>
            </w:r>
            <w:r w:rsidRPr="008E1690">
              <w:t xml:space="preserve"> and not user settings)</w:t>
            </w:r>
            <w:r>
              <w:t>.  The majority of printers are setup up in this way.  Should there be a change in usual clinical system, further setup may be required, the Practice ICT Administrator or NECS ICT Service Desk can assist.</w:t>
            </w:r>
          </w:p>
          <w:p w14:paraId="74D8F4E4" w14:textId="77777777" w:rsidR="0092290D" w:rsidRDefault="0092290D" w:rsidP="00816C00">
            <w:pPr>
              <w:pStyle w:val="TableLeft"/>
            </w:pPr>
            <w:r w:rsidRPr="008E1690">
              <w:t xml:space="preserve">Where </w:t>
            </w:r>
            <w:r>
              <w:t xml:space="preserve">a </w:t>
            </w:r>
            <w:r w:rsidRPr="00A47BC5">
              <w:rPr>
                <w:b/>
              </w:rPr>
              <w:t>network printer</w:t>
            </w:r>
            <w:r w:rsidRPr="008E1690">
              <w:t xml:space="preserve"> exist, </w:t>
            </w:r>
            <w:r>
              <w:t xml:space="preserve">the Practice ICT Administrator or </w:t>
            </w:r>
            <w:r w:rsidRPr="008E1690">
              <w:t xml:space="preserve">NECS </w:t>
            </w:r>
            <w:r>
              <w:t xml:space="preserve">ICT Service desk may be needed carry out the connection. </w:t>
            </w:r>
          </w:p>
          <w:p w14:paraId="4237CD02" w14:textId="77777777" w:rsidR="0092290D" w:rsidRDefault="0092290D" w:rsidP="00816C00">
            <w:pPr>
              <w:pStyle w:val="TableLeft"/>
            </w:pPr>
            <w:r>
              <w:t xml:space="preserve">For laptops, staff should note that when returning to your normal workplace, </w:t>
            </w:r>
            <w:r w:rsidRPr="0053763F">
              <w:rPr>
                <w:b/>
              </w:rPr>
              <w:t>ensure staff select the correct printer</w:t>
            </w:r>
            <w:r>
              <w:t xml:space="preserve"> and remove the previous printer.</w:t>
            </w:r>
          </w:p>
          <w:p w14:paraId="71C09B11" w14:textId="77777777" w:rsidR="0092290D" w:rsidRPr="008E1690" w:rsidRDefault="0092290D" w:rsidP="00816C00">
            <w:pPr>
              <w:pStyle w:val="TableLeft"/>
            </w:pPr>
          </w:p>
        </w:tc>
        <w:tc>
          <w:tcPr>
            <w:tcW w:w="728" w:type="pct"/>
          </w:tcPr>
          <w:p w14:paraId="0509D71C" w14:textId="77777777" w:rsidR="0092290D" w:rsidRDefault="0092290D" w:rsidP="00ED3FB1">
            <w:pPr>
              <w:pStyle w:val="TableLeft"/>
            </w:pPr>
            <w:r>
              <w:t>DD/MM/YY</w:t>
            </w:r>
          </w:p>
        </w:tc>
      </w:tr>
      <w:tr w:rsidR="0092290D" w:rsidRPr="003361F4" w14:paraId="77041C92" w14:textId="77777777" w:rsidTr="0092290D">
        <w:trPr>
          <w:trHeight w:val="552"/>
          <w:jc w:val="left"/>
        </w:trPr>
        <w:tc>
          <w:tcPr>
            <w:tcW w:w="790" w:type="pct"/>
            <w:shd w:val="clear" w:color="auto" w:fill="005EB8" w:themeFill="background2"/>
          </w:tcPr>
          <w:p w14:paraId="163F9503" w14:textId="77777777" w:rsidR="0092290D" w:rsidRPr="00816C00" w:rsidRDefault="0092290D" w:rsidP="00816C00">
            <w:pPr>
              <w:pStyle w:val="TableLeft"/>
              <w:rPr>
                <w:color w:val="FFFFFF" w:themeColor="background1"/>
              </w:rPr>
            </w:pPr>
            <w:r w:rsidRPr="00816C00">
              <w:rPr>
                <w:color w:val="FFFFFF" w:themeColor="background1"/>
              </w:rPr>
              <w:t>Scanners</w:t>
            </w:r>
          </w:p>
        </w:tc>
        <w:tc>
          <w:tcPr>
            <w:tcW w:w="3482" w:type="pct"/>
          </w:tcPr>
          <w:p w14:paraId="204444B8" w14:textId="77777777" w:rsidR="0092290D" w:rsidRDefault="0092290D" w:rsidP="00816C00">
            <w:pPr>
              <w:pStyle w:val="TableLeft"/>
            </w:pPr>
            <w:r w:rsidRPr="006F2E80">
              <w:t xml:space="preserve">(1) </w:t>
            </w:r>
            <w:r w:rsidRPr="0053763F">
              <w:rPr>
                <w:b/>
              </w:rPr>
              <w:t>Setup and selection</w:t>
            </w:r>
            <w:r w:rsidRPr="006F2E80">
              <w:t xml:space="preserve"> at new site</w:t>
            </w:r>
          </w:p>
          <w:p w14:paraId="760D1C42" w14:textId="77777777" w:rsidR="0092290D" w:rsidRPr="006F2E80" w:rsidRDefault="0092290D" w:rsidP="00816C00">
            <w:pPr>
              <w:pStyle w:val="TableLeft"/>
            </w:pPr>
            <w:r>
              <w:t xml:space="preserve">In general, scanners should be </w:t>
            </w:r>
            <w:r w:rsidRPr="00A47BC5">
              <w:rPr>
                <w:b/>
              </w:rPr>
              <w:t>setup to the connected device</w:t>
            </w:r>
            <w:r>
              <w:t xml:space="preserve"> and ready for use.</w:t>
            </w:r>
            <w:r w:rsidRPr="006F2E80">
              <w:t xml:space="preserve"> </w:t>
            </w:r>
          </w:p>
          <w:p w14:paraId="700212E0" w14:textId="77777777" w:rsidR="0092290D" w:rsidRDefault="0092290D" w:rsidP="00816C00">
            <w:pPr>
              <w:pStyle w:val="TableLeft"/>
            </w:pPr>
          </w:p>
          <w:p w14:paraId="1A9B01CE" w14:textId="77777777" w:rsidR="0092290D" w:rsidRPr="00360F15" w:rsidRDefault="0092290D" w:rsidP="00816C00">
            <w:pPr>
              <w:pStyle w:val="TableLeft"/>
              <w:rPr>
                <w:u w:val="single"/>
              </w:rPr>
            </w:pPr>
            <w:r w:rsidRPr="00360F15">
              <w:rPr>
                <w:u w:val="single"/>
              </w:rPr>
              <w:t>Document scanning in clinical systems</w:t>
            </w:r>
          </w:p>
          <w:p w14:paraId="47A0FB00" w14:textId="77777777" w:rsidR="0092290D" w:rsidRDefault="0092290D" w:rsidP="00816C00">
            <w:pPr>
              <w:pStyle w:val="TableLeft"/>
            </w:pPr>
            <w:r w:rsidRPr="00DD6B2A">
              <w:t xml:space="preserve">Permissions to view the necessary </w:t>
            </w:r>
            <w:r>
              <w:t>secure shared network</w:t>
            </w:r>
            <w:r w:rsidRPr="00DD6B2A">
              <w:t xml:space="preserve"> drives </w:t>
            </w:r>
            <w:r>
              <w:t xml:space="preserve">needs to be in place, should the staff member be working on behalf of another site.  Shared network </w:t>
            </w:r>
            <w:r w:rsidRPr="00DD6B2A">
              <w:t>drives access need</w:t>
            </w:r>
            <w:r>
              <w:t>s</w:t>
            </w:r>
            <w:r w:rsidRPr="00DD6B2A">
              <w:t xml:space="preserve"> </w:t>
            </w:r>
            <w:r>
              <w:t xml:space="preserve">to be granted by Practice Manager in writing for NECS to setup via the NECS ICT Service Desk. </w:t>
            </w:r>
          </w:p>
          <w:p w14:paraId="05CA0D90" w14:textId="77777777" w:rsidR="0092290D" w:rsidRDefault="0092290D" w:rsidP="00816C00">
            <w:pPr>
              <w:pStyle w:val="TableLeft"/>
            </w:pPr>
            <w:r>
              <w:t xml:space="preserve">For SystmOne users, working in their own SystmOne unit at another site, the scanner settings will need to be changed via PC settings as necessary. </w:t>
            </w:r>
          </w:p>
          <w:p w14:paraId="337709A2" w14:textId="77777777" w:rsidR="0092290D" w:rsidRPr="003361F4" w:rsidRDefault="0092290D" w:rsidP="00816C00">
            <w:pPr>
              <w:pStyle w:val="TableLeft"/>
            </w:pPr>
          </w:p>
        </w:tc>
        <w:tc>
          <w:tcPr>
            <w:tcW w:w="728" w:type="pct"/>
          </w:tcPr>
          <w:p w14:paraId="78B947CB" w14:textId="77777777" w:rsidR="0092290D" w:rsidRDefault="0092290D" w:rsidP="00ED3FB1">
            <w:pPr>
              <w:pStyle w:val="TableLeft"/>
            </w:pPr>
            <w:r>
              <w:t>DD/MM/YY</w:t>
            </w:r>
          </w:p>
        </w:tc>
      </w:tr>
      <w:tr w:rsidR="0092290D" w:rsidRPr="003361F4" w14:paraId="13F89CD4" w14:textId="77777777" w:rsidTr="0092290D">
        <w:trPr>
          <w:trHeight w:val="552"/>
          <w:jc w:val="left"/>
        </w:trPr>
        <w:tc>
          <w:tcPr>
            <w:tcW w:w="790" w:type="pct"/>
            <w:shd w:val="clear" w:color="auto" w:fill="005EB8" w:themeFill="background2"/>
          </w:tcPr>
          <w:p w14:paraId="73C9078B" w14:textId="77777777" w:rsidR="0092290D" w:rsidRPr="00816C00" w:rsidRDefault="0092290D" w:rsidP="00816C00">
            <w:pPr>
              <w:pStyle w:val="TableLeft"/>
              <w:rPr>
                <w:color w:val="FFFFFF" w:themeColor="background1"/>
              </w:rPr>
            </w:pPr>
            <w:r w:rsidRPr="00816C00">
              <w:rPr>
                <w:color w:val="FFFFFF" w:themeColor="background1"/>
              </w:rPr>
              <w:t>Video conference equipment</w:t>
            </w:r>
          </w:p>
        </w:tc>
        <w:tc>
          <w:tcPr>
            <w:tcW w:w="3482" w:type="pct"/>
          </w:tcPr>
          <w:p w14:paraId="02335F1A" w14:textId="77777777" w:rsidR="0092290D" w:rsidRDefault="0092290D" w:rsidP="00816C00">
            <w:pPr>
              <w:pStyle w:val="TableLeft"/>
            </w:pPr>
            <w:r w:rsidRPr="006F2E80">
              <w:t xml:space="preserve">(1) </w:t>
            </w:r>
            <w:r w:rsidRPr="0053763F">
              <w:rPr>
                <w:b/>
              </w:rPr>
              <w:t xml:space="preserve">Setup and selection </w:t>
            </w:r>
            <w:r w:rsidRPr="006F2E80">
              <w:t>at new site</w:t>
            </w:r>
          </w:p>
          <w:p w14:paraId="07D428D0" w14:textId="77777777" w:rsidR="0092290D" w:rsidRDefault="0092290D" w:rsidP="00816C00">
            <w:pPr>
              <w:pStyle w:val="TableLeft"/>
            </w:pPr>
          </w:p>
          <w:p w14:paraId="712E6829" w14:textId="77777777" w:rsidR="0038088B" w:rsidRPr="003361F4" w:rsidRDefault="0038088B" w:rsidP="0038088B">
            <w:pPr>
              <w:pStyle w:val="TableLeft"/>
            </w:pPr>
            <w:r>
              <w:t>General point(s) be aware of: -</w:t>
            </w:r>
          </w:p>
          <w:p w14:paraId="1C5EF15C" w14:textId="77777777" w:rsidR="0092290D" w:rsidRPr="003361F4" w:rsidRDefault="0092290D" w:rsidP="00816C00">
            <w:pPr>
              <w:pStyle w:val="TableLeft"/>
            </w:pPr>
            <w:r w:rsidRPr="00A47BC5">
              <w:rPr>
                <w:b/>
              </w:rPr>
              <w:t>PC Cameras, microphones, headsets</w:t>
            </w:r>
            <w:r>
              <w:t xml:space="preserve"> will be connected and setup to work on a specific device, should they be moved to another device NECS ICT Service Desk may be required.</w:t>
            </w:r>
          </w:p>
        </w:tc>
        <w:tc>
          <w:tcPr>
            <w:tcW w:w="728" w:type="pct"/>
          </w:tcPr>
          <w:p w14:paraId="015E2686" w14:textId="77777777" w:rsidR="0092290D" w:rsidRDefault="0092290D" w:rsidP="00ED3FB1">
            <w:pPr>
              <w:pStyle w:val="TableLeft"/>
            </w:pPr>
            <w:r>
              <w:t>DD/MM/YY</w:t>
            </w:r>
          </w:p>
        </w:tc>
      </w:tr>
      <w:tr w:rsidR="0092290D" w:rsidRPr="003361F4" w14:paraId="04B540D1" w14:textId="77777777" w:rsidTr="0092290D">
        <w:trPr>
          <w:trHeight w:val="552"/>
          <w:jc w:val="left"/>
        </w:trPr>
        <w:tc>
          <w:tcPr>
            <w:tcW w:w="790" w:type="pct"/>
            <w:shd w:val="clear" w:color="auto" w:fill="005EB8" w:themeFill="background2"/>
          </w:tcPr>
          <w:p w14:paraId="43A522B2" w14:textId="77777777" w:rsidR="0092290D" w:rsidRPr="00816C00" w:rsidRDefault="0092290D" w:rsidP="00816C00">
            <w:pPr>
              <w:pStyle w:val="TableLeft"/>
              <w:rPr>
                <w:color w:val="FFFFFF" w:themeColor="background1"/>
              </w:rPr>
            </w:pPr>
            <w:r w:rsidRPr="00816C00">
              <w:rPr>
                <w:color w:val="FFFFFF" w:themeColor="background1"/>
              </w:rPr>
              <w:t>Telephones</w:t>
            </w:r>
          </w:p>
        </w:tc>
        <w:tc>
          <w:tcPr>
            <w:tcW w:w="3482" w:type="pct"/>
          </w:tcPr>
          <w:p w14:paraId="3130D60D" w14:textId="77777777" w:rsidR="0092290D" w:rsidRDefault="0092290D" w:rsidP="00816C00">
            <w:pPr>
              <w:pStyle w:val="TableLeft"/>
            </w:pPr>
            <w:r w:rsidRPr="006F2E80">
              <w:t xml:space="preserve">(1) </w:t>
            </w:r>
            <w:r w:rsidRPr="00A47BC5">
              <w:rPr>
                <w:b/>
              </w:rPr>
              <w:t>Setup and selection</w:t>
            </w:r>
            <w:r w:rsidRPr="006F2E80">
              <w:t xml:space="preserve"> at new site</w:t>
            </w:r>
          </w:p>
          <w:p w14:paraId="3990888A" w14:textId="77777777" w:rsidR="0092290D" w:rsidRDefault="0092290D" w:rsidP="00816C00">
            <w:pPr>
              <w:pStyle w:val="TableLeft"/>
            </w:pPr>
            <w:r w:rsidRPr="00BB0355">
              <w:t xml:space="preserve">(2) </w:t>
            </w:r>
            <w:r w:rsidRPr="00A47BC5">
              <w:rPr>
                <w:b/>
              </w:rPr>
              <w:t>Redirect</w:t>
            </w:r>
            <w:r w:rsidRPr="00BB0355">
              <w:t xml:space="preserve"> the lines to other practices</w:t>
            </w:r>
            <w:r>
              <w:t xml:space="preserve"> – staff onsite to do this or remote divert possible</w:t>
            </w:r>
          </w:p>
          <w:p w14:paraId="78D2EB79" w14:textId="77777777" w:rsidR="0092290D" w:rsidRDefault="0092290D" w:rsidP="00816C00">
            <w:pPr>
              <w:pStyle w:val="TableLeft"/>
            </w:pPr>
          </w:p>
          <w:p w14:paraId="4EA07CE3" w14:textId="77777777" w:rsidR="0038088B" w:rsidRPr="003361F4" w:rsidRDefault="0038088B" w:rsidP="0038088B">
            <w:pPr>
              <w:pStyle w:val="TableLeft"/>
            </w:pPr>
            <w:r>
              <w:t>General point(s) be aware of: -</w:t>
            </w:r>
          </w:p>
          <w:p w14:paraId="7DE3FB16" w14:textId="77777777" w:rsidR="0092290D" w:rsidRPr="008A7B53" w:rsidRDefault="0092290D" w:rsidP="00816C00">
            <w:pPr>
              <w:pStyle w:val="TableLeft"/>
            </w:pPr>
            <w:r w:rsidRPr="00A47BC5">
              <w:rPr>
                <w:b/>
              </w:rPr>
              <w:t>Diversions</w:t>
            </w:r>
            <w:r>
              <w:t xml:space="preserve"> for the closed site will be required e.g. working hours, out of hours, weekends, automated messages – if a NECS phone system the NECS ICT Service Desk can be contact to assist in this, alternatively the supplier may need to be contacted. Onsite diversion needed.  </w:t>
            </w:r>
            <w:r w:rsidRPr="0025461C">
              <w:rPr>
                <w:b/>
              </w:rPr>
              <w:t>Contact the relevant parties in advance to confirm the process for diversion.</w:t>
            </w:r>
            <w:r>
              <w:t xml:space="preserve">   </w:t>
            </w:r>
          </w:p>
          <w:p w14:paraId="2E24670A" w14:textId="77777777" w:rsidR="0092290D" w:rsidRDefault="0092290D" w:rsidP="00816C00">
            <w:pPr>
              <w:pStyle w:val="TableLeft"/>
            </w:pPr>
            <w:r w:rsidRPr="00A47BC5">
              <w:rPr>
                <w:b/>
              </w:rPr>
              <w:t>User logins</w:t>
            </w:r>
            <w:r w:rsidRPr="008A7B53">
              <w:t xml:space="preserve"> may be required for certain phone systems. </w:t>
            </w:r>
          </w:p>
          <w:p w14:paraId="4591C1C6" w14:textId="77777777" w:rsidR="0092290D" w:rsidRPr="00BB0355" w:rsidRDefault="0092290D" w:rsidP="00816C00">
            <w:pPr>
              <w:pStyle w:val="TableLeft"/>
            </w:pPr>
          </w:p>
        </w:tc>
        <w:tc>
          <w:tcPr>
            <w:tcW w:w="728" w:type="pct"/>
          </w:tcPr>
          <w:p w14:paraId="03C3AC4A" w14:textId="77777777" w:rsidR="0092290D" w:rsidRDefault="0092290D" w:rsidP="00ED3FB1">
            <w:pPr>
              <w:pStyle w:val="TableLeft"/>
            </w:pPr>
            <w:r>
              <w:t>DD/MM/YY</w:t>
            </w:r>
          </w:p>
        </w:tc>
      </w:tr>
    </w:tbl>
    <w:p w14:paraId="388452AA" w14:textId="77777777" w:rsidR="005361AF" w:rsidRDefault="005361AF" w:rsidP="0025461C">
      <w:pPr>
        <w:rPr>
          <w:highlight w:val="lightGray"/>
        </w:rPr>
      </w:pPr>
      <w:bookmarkStart w:id="39" w:name="_Toc514747161"/>
      <w:bookmarkStart w:id="40" w:name="_Toc514942584"/>
      <w:bookmarkStart w:id="41" w:name="_Toc515029498"/>
      <w:bookmarkStart w:id="42" w:name="_Toc515029640"/>
      <w:bookmarkStart w:id="43" w:name="_Toc515030070"/>
      <w:bookmarkStart w:id="44" w:name="_Toc515030319"/>
      <w:bookmarkStart w:id="45" w:name="_Toc515030378"/>
      <w:bookmarkStart w:id="46" w:name="_Toc515030438"/>
      <w:bookmarkStart w:id="47" w:name="_Toc515355667"/>
      <w:bookmarkStart w:id="48" w:name="_Toc515616739"/>
      <w:bookmarkStart w:id="49" w:name="_Toc525214861"/>
    </w:p>
    <w:p w14:paraId="47641B33" w14:textId="77777777" w:rsidR="005361AF" w:rsidRDefault="005361AF" w:rsidP="0025461C">
      <w:pPr>
        <w:rPr>
          <w:rFonts w:ascii="Arial Bold" w:eastAsiaTheme="majorEastAsia" w:hAnsi="Arial Bold" w:cstheme="majorBidi"/>
          <w:color w:val="005EB8"/>
          <w:sz w:val="40"/>
          <w:szCs w:val="28"/>
          <w:highlight w:val="lightGray"/>
        </w:rPr>
      </w:pPr>
      <w:r>
        <w:rPr>
          <w:highlight w:val="lightGray"/>
        </w:rPr>
        <w:br w:type="page"/>
      </w:r>
    </w:p>
    <w:p w14:paraId="66744C64" w14:textId="77777777" w:rsidR="002C0B9F" w:rsidRDefault="0025461C" w:rsidP="0025461C">
      <w:pPr>
        <w:pStyle w:val="Heading1"/>
      </w:pPr>
      <w:bookmarkStart w:id="50" w:name="_Section_3:_Your"/>
      <w:bookmarkStart w:id="51" w:name="_Toc52539014"/>
      <w:bookmarkEnd w:id="50"/>
      <w:r>
        <w:t xml:space="preserve">Section 3: </w:t>
      </w:r>
      <w:r w:rsidR="008B4D28" w:rsidRPr="008B4D28">
        <w:t>Your ICT systems and software</w:t>
      </w:r>
      <w:bookmarkEnd w:id="39"/>
      <w:bookmarkEnd w:id="40"/>
      <w:bookmarkEnd w:id="41"/>
      <w:bookmarkEnd w:id="42"/>
      <w:bookmarkEnd w:id="43"/>
      <w:bookmarkEnd w:id="44"/>
      <w:bookmarkEnd w:id="45"/>
      <w:bookmarkEnd w:id="46"/>
      <w:bookmarkEnd w:id="47"/>
      <w:bookmarkEnd w:id="48"/>
      <w:bookmarkEnd w:id="49"/>
      <w:bookmarkEnd w:id="51"/>
    </w:p>
    <w:p w14:paraId="16A38281" w14:textId="77777777" w:rsidR="002C0B9F" w:rsidRDefault="008A08C4" w:rsidP="008B4D28">
      <w:pPr>
        <w:pStyle w:val="Heading2"/>
      </w:pPr>
      <w:bookmarkStart w:id="52" w:name="_Toc52539015"/>
      <w:r>
        <w:t xml:space="preserve">3.1 </w:t>
      </w:r>
      <w:r w:rsidR="008B4D28" w:rsidRPr="008B4D28">
        <w:t>Clinical system access / usage</w:t>
      </w:r>
      <w:bookmarkEnd w:id="52"/>
    </w:p>
    <w:tbl>
      <w:tblPr>
        <w:tblStyle w:val="NECS-Standard"/>
        <w:tblW w:w="4909" w:type="pct"/>
        <w:jc w:val="left"/>
        <w:tblLook w:val="04A0" w:firstRow="1" w:lastRow="0" w:firstColumn="1" w:lastColumn="0" w:noHBand="0" w:noVBand="1"/>
      </w:tblPr>
      <w:tblGrid>
        <w:gridCol w:w="1441"/>
        <w:gridCol w:w="6317"/>
        <w:gridCol w:w="1316"/>
      </w:tblGrid>
      <w:tr w:rsidR="006B1172" w:rsidRPr="00CA10DD" w14:paraId="668B373E" w14:textId="77777777" w:rsidTr="0092290D">
        <w:trPr>
          <w:cnfStyle w:val="100000000000" w:firstRow="1" w:lastRow="0" w:firstColumn="0" w:lastColumn="0" w:oddVBand="0" w:evenVBand="0" w:oddHBand="0" w:evenHBand="0" w:firstRowFirstColumn="0" w:firstRowLastColumn="0" w:lastRowFirstColumn="0" w:lastRowLastColumn="0"/>
          <w:trHeight w:val="552"/>
          <w:jc w:val="left"/>
        </w:trPr>
        <w:tc>
          <w:tcPr>
            <w:tcW w:w="794" w:type="pct"/>
            <w:shd w:val="clear" w:color="auto" w:fill="005EB8" w:themeFill="background2"/>
          </w:tcPr>
          <w:p w14:paraId="19D2511A" w14:textId="77777777" w:rsidR="00B23B5C" w:rsidRPr="00CA10DD" w:rsidRDefault="00B23B5C" w:rsidP="008B4D28">
            <w:pPr>
              <w:pStyle w:val="TableLeft"/>
            </w:pPr>
            <w:r>
              <w:t>Sub category</w:t>
            </w:r>
          </w:p>
        </w:tc>
        <w:tc>
          <w:tcPr>
            <w:tcW w:w="3481" w:type="pct"/>
            <w:shd w:val="clear" w:color="auto" w:fill="005EB8" w:themeFill="background2"/>
          </w:tcPr>
          <w:p w14:paraId="347E1BCD" w14:textId="77777777" w:rsidR="00B23B5C" w:rsidRPr="00CA10DD" w:rsidRDefault="00B23B5C" w:rsidP="008B4D28">
            <w:pPr>
              <w:pStyle w:val="TableLeft"/>
            </w:pPr>
            <w:r w:rsidRPr="00CA10DD">
              <w:t>Considerations/resources</w:t>
            </w:r>
          </w:p>
        </w:tc>
        <w:tc>
          <w:tcPr>
            <w:tcW w:w="725" w:type="pct"/>
            <w:shd w:val="clear" w:color="auto" w:fill="005EB8" w:themeFill="background2"/>
          </w:tcPr>
          <w:p w14:paraId="64FD5AA4" w14:textId="77777777" w:rsidR="00B23B5C" w:rsidRPr="00F8100C" w:rsidRDefault="00B23B5C" w:rsidP="00C42CD2">
            <w:pPr>
              <w:pStyle w:val="TableLeft"/>
            </w:pPr>
            <w:r w:rsidRPr="00F8100C">
              <w:t>Date of last review</w:t>
            </w:r>
          </w:p>
        </w:tc>
      </w:tr>
      <w:tr w:rsidR="0092290D" w:rsidRPr="00CA10DD" w14:paraId="54229EF4" w14:textId="77777777" w:rsidTr="0092290D">
        <w:trPr>
          <w:trHeight w:val="552"/>
          <w:jc w:val="left"/>
        </w:trPr>
        <w:tc>
          <w:tcPr>
            <w:tcW w:w="794" w:type="pct"/>
            <w:shd w:val="clear" w:color="auto" w:fill="005EB8" w:themeFill="background2"/>
          </w:tcPr>
          <w:p w14:paraId="05D3346C" w14:textId="77777777" w:rsidR="0092290D" w:rsidRPr="008B4D28" w:rsidRDefault="0092290D" w:rsidP="008B4D28">
            <w:pPr>
              <w:pStyle w:val="TableLeft"/>
              <w:rPr>
                <w:color w:val="FFFFFF" w:themeColor="background1"/>
              </w:rPr>
            </w:pPr>
            <w:r w:rsidRPr="008B4D28">
              <w:rPr>
                <w:color w:val="FFFFFF" w:themeColor="background1"/>
              </w:rPr>
              <w:t xml:space="preserve">SystmOne </w:t>
            </w:r>
          </w:p>
        </w:tc>
        <w:tc>
          <w:tcPr>
            <w:tcW w:w="3481" w:type="pct"/>
          </w:tcPr>
          <w:p w14:paraId="128EC01F" w14:textId="77777777" w:rsidR="0092290D" w:rsidRDefault="0092290D" w:rsidP="008B4D28">
            <w:pPr>
              <w:pStyle w:val="TableLeft"/>
            </w:pPr>
            <w:r>
              <w:t>How will the clinical system be accessed in an emergency? What sharing do you need to set up to allow other practices to see your patients if needed?</w:t>
            </w:r>
          </w:p>
          <w:p w14:paraId="096D112C" w14:textId="77777777" w:rsidR="0092290D" w:rsidRDefault="0092290D" w:rsidP="008B4D28">
            <w:pPr>
              <w:pStyle w:val="TableLeft"/>
            </w:pPr>
          </w:p>
          <w:p w14:paraId="38388965" w14:textId="77777777" w:rsidR="0092290D" w:rsidRDefault="0092290D" w:rsidP="008B4D28">
            <w:pPr>
              <w:pStyle w:val="TableLeft"/>
              <w:rPr>
                <w:rStyle w:val="Hyperlink"/>
              </w:rPr>
            </w:pPr>
            <w:r w:rsidRPr="00CA10DD">
              <w:t xml:space="preserve">(1) </w:t>
            </w:r>
            <w:r w:rsidRPr="00A47BC5">
              <w:rPr>
                <w:b/>
              </w:rPr>
              <w:t>Agreed access levels</w:t>
            </w:r>
            <w:r w:rsidRPr="00CA10DD">
              <w:t xml:space="preserve"> per role</w:t>
            </w:r>
            <w:r>
              <w:t xml:space="preserve">, </w:t>
            </w:r>
            <w:r w:rsidRPr="00CA10DD">
              <w:t xml:space="preserve">as per set roles in the </w:t>
            </w:r>
            <w:r w:rsidRPr="00140819">
              <w:t>Care Identity Service (CIS)</w:t>
            </w:r>
            <w:r>
              <w:t>,</w:t>
            </w:r>
            <w:r w:rsidRPr="00CA10DD">
              <w:t xml:space="preserve"> in place for sponsor to apply – see</w:t>
            </w:r>
            <w:hyperlink w:anchor="_Example_staff_requirements" w:history="1">
              <w:r w:rsidRPr="00CA10DD">
                <w:rPr>
                  <w:rStyle w:val="Hyperlink"/>
                </w:rPr>
                <w:t xml:space="preserve"> example staff requirements matrix</w:t>
              </w:r>
            </w:hyperlink>
            <w:r w:rsidRPr="00CA10DD">
              <w:t xml:space="preserve"> and RA support information in </w:t>
            </w:r>
            <w:hyperlink w:anchor="_Appendix_One:_Resource" w:history="1">
              <w:r>
                <w:rPr>
                  <w:rStyle w:val="Hyperlink"/>
                </w:rPr>
                <w:t>Appendix One: Resource List</w:t>
              </w:r>
            </w:hyperlink>
            <w:r>
              <w:t>.</w:t>
            </w:r>
            <w:r>
              <w:rPr>
                <w:rStyle w:val="Hyperlink"/>
              </w:rPr>
              <w:t xml:space="preserve"> </w:t>
            </w:r>
          </w:p>
          <w:p w14:paraId="6BFBBB4F" w14:textId="77777777" w:rsidR="0092290D" w:rsidRPr="00CA10DD" w:rsidRDefault="0092290D" w:rsidP="008B4D28">
            <w:pPr>
              <w:pStyle w:val="TableLeft"/>
            </w:pPr>
            <w:r>
              <w:t xml:space="preserve">Resources include </w:t>
            </w:r>
            <w:r w:rsidRPr="00A47BC5">
              <w:rPr>
                <w:b/>
              </w:rPr>
              <w:t>SystmOne to SystmOne</w:t>
            </w:r>
            <w:r>
              <w:t xml:space="preserve"> working – see </w:t>
            </w:r>
            <w:hyperlink w:anchor="_Appendix_Two:_Clinical" w:history="1">
              <w:r w:rsidRPr="004700F4">
                <w:rPr>
                  <w:rStyle w:val="Hyperlink"/>
                </w:rPr>
                <w:t>Appendix Two : Clinical system functionality to aid cross PCN working</w:t>
              </w:r>
            </w:hyperlink>
          </w:p>
          <w:p w14:paraId="334DBAD0" w14:textId="77777777" w:rsidR="0092290D" w:rsidRPr="00CA10DD" w:rsidRDefault="0092290D" w:rsidP="008B4D28">
            <w:pPr>
              <w:pStyle w:val="TableLeft"/>
            </w:pPr>
            <w:r w:rsidRPr="00CA10DD">
              <w:t xml:space="preserve">(2) </w:t>
            </w:r>
            <w:r w:rsidRPr="008A08C4">
              <w:rPr>
                <w:b/>
              </w:rPr>
              <w:t>Confirmed sponsors</w:t>
            </w:r>
            <w:r w:rsidRPr="00CA10DD">
              <w:t xml:space="preserve"> in place to manage the addition/amendment of staff access to the new system, if needed – see </w:t>
            </w:r>
            <w:hyperlink w:anchor="_1.1_Key_ICT" w:history="1">
              <w:r>
                <w:rPr>
                  <w:rStyle w:val="Hyperlink"/>
                </w:rPr>
                <w:t>Key ICT contacts</w:t>
              </w:r>
            </w:hyperlink>
          </w:p>
          <w:p w14:paraId="480493CE" w14:textId="77777777" w:rsidR="0092290D" w:rsidRPr="00CA10DD" w:rsidRDefault="0092290D" w:rsidP="008B4D28">
            <w:pPr>
              <w:pStyle w:val="TableLeft"/>
            </w:pPr>
            <w:r w:rsidRPr="00CA10DD">
              <w:t xml:space="preserve">(3) </w:t>
            </w:r>
            <w:r w:rsidRPr="008A08C4">
              <w:rPr>
                <w:b/>
              </w:rPr>
              <w:t>Training</w:t>
            </w:r>
            <w:r w:rsidRPr="00CA10DD">
              <w:t xml:space="preserve">, functionality (spine services working) – see </w:t>
            </w:r>
            <w:hyperlink w:anchor="_Appendix_One:_Resource" w:history="1">
              <w:r>
                <w:rPr>
                  <w:rStyle w:val="Hyperlink"/>
                </w:rPr>
                <w:t>Appendix One: Resource List</w:t>
              </w:r>
            </w:hyperlink>
            <w:r w:rsidRPr="00CA10DD">
              <w:t xml:space="preserve"> for comprehensive training materials</w:t>
            </w:r>
            <w:r>
              <w:t xml:space="preserve"> </w:t>
            </w:r>
            <w:r w:rsidRPr="00CA10DD">
              <w:t>/</w:t>
            </w:r>
            <w:r>
              <w:t xml:space="preserve"> </w:t>
            </w:r>
            <w:r w:rsidRPr="00CA10DD">
              <w:t>course booking</w:t>
            </w:r>
          </w:p>
          <w:p w14:paraId="72A7224B" w14:textId="77777777" w:rsidR="0092290D" w:rsidRPr="00CA10DD" w:rsidRDefault="0092290D" w:rsidP="008B4D28">
            <w:pPr>
              <w:pStyle w:val="TableLeft"/>
            </w:pPr>
          </w:p>
        </w:tc>
        <w:tc>
          <w:tcPr>
            <w:tcW w:w="725" w:type="pct"/>
          </w:tcPr>
          <w:p w14:paraId="10DB9CFF" w14:textId="77777777" w:rsidR="0092290D" w:rsidRDefault="0092290D" w:rsidP="00ED3FB1">
            <w:pPr>
              <w:pStyle w:val="TableLeft"/>
            </w:pPr>
            <w:r>
              <w:t>DD/MM/YY</w:t>
            </w:r>
          </w:p>
        </w:tc>
      </w:tr>
      <w:tr w:rsidR="0092290D" w:rsidRPr="00CA10DD" w14:paraId="247FBABC" w14:textId="77777777" w:rsidTr="0092290D">
        <w:trPr>
          <w:trHeight w:val="552"/>
          <w:jc w:val="left"/>
        </w:trPr>
        <w:tc>
          <w:tcPr>
            <w:tcW w:w="794" w:type="pct"/>
            <w:shd w:val="clear" w:color="auto" w:fill="005EB8" w:themeFill="background2"/>
          </w:tcPr>
          <w:p w14:paraId="4F38D8F2" w14:textId="77777777" w:rsidR="0092290D" w:rsidRPr="008B4D28" w:rsidRDefault="0092290D" w:rsidP="008B4D28">
            <w:pPr>
              <w:pStyle w:val="TableLeft"/>
              <w:rPr>
                <w:color w:val="231F20" w:themeColor="text1"/>
              </w:rPr>
            </w:pPr>
            <w:r w:rsidRPr="008B4D28">
              <w:rPr>
                <w:color w:val="FFFFFF" w:themeColor="background1"/>
              </w:rPr>
              <w:t>EMIS</w:t>
            </w:r>
          </w:p>
        </w:tc>
        <w:tc>
          <w:tcPr>
            <w:tcW w:w="3481" w:type="pct"/>
          </w:tcPr>
          <w:p w14:paraId="52E7A1BE" w14:textId="77777777" w:rsidR="0092290D" w:rsidRDefault="0092290D" w:rsidP="00A85FCC">
            <w:pPr>
              <w:pStyle w:val="TableLeft"/>
            </w:pPr>
            <w:r>
              <w:t>How will the clinical system be accessed in an emergency? What sharing do you need to set up to allow other practices to see your patients if needed?</w:t>
            </w:r>
          </w:p>
          <w:p w14:paraId="1B34CA18" w14:textId="77777777" w:rsidR="0092290D" w:rsidRDefault="0092290D" w:rsidP="008B4D28">
            <w:pPr>
              <w:pStyle w:val="TableLeft"/>
            </w:pPr>
          </w:p>
          <w:p w14:paraId="5339CCEA" w14:textId="77777777" w:rsidR="0092290D" w:rsidRPr="00CA10DD" w:rsidRDefault="0092290D" w:rsidP="008B4D28">
            <w:pPr>
              <w:pStyle w:val="TableLeft"/>
            </w:pPr>
            <w:r w:rsidRPr="00CA10DD">
              <w:t xml:space="preserve">(1) Agreed </w:t>
            </w:r>
            <w:r w:rsidRPr="00A47BC5">
              <w:rPr>
                <w:b/>
              </w:rPr>
              <w:t>access levels</w:t>
            </w:r>
            <w:r w:rsidRPr="00CA10DD">
              <w:t xml:space="preserve"> </w:t>
            </w:r>
            <w:r>
              <w:t xml:space="preserve">per role, </w:t>
            </w:r>
            <w:r w:rsidRPr="00CA10DD">
              <w:t xml:space="preserve">as per set roles in the </w:t>
            </w:r>
            <w:r w:rsidRPr="00140819">
              <w:t>Care Identity Service (CIS)</w:t>
            </w:r>
            <w:r>
              <w:t>,</w:t>
            </w:r>
            <w:r w:rsidRPr="00CA10DD">
              <w:t xml:space="preserve"> in place for sponsor to apply – see</w:t>
            </w:r>
            <w:hyperlink w:anchor="_Example_staff_requirements" w:history="1">
              <w:r w:rsidRPr="00CA10DD">
                <w:rPr>
                  <w:rStyle w:val="Hyperlink"/>
                </w:rPr>
                <w:t xml:space="preserve"> example staff requirements matrix</w:t>
              </w:r>
            </w:hyperlink>
            <w:r w:rsidRPr="00CA10DD">
              <w:t xml:space="preserve"> and RA support information in </w:t>
            </w:r>
            <w:hyperlink w:anchor="_Appendix_One:_Resource" w:history="1">
              <w:r>
                <w:rPr>
                  <w:rStyle w:val="Hyperlink"/>
                </w:rPr>
                <w:t>Appendix One: Resource List</w:t>
              </w:r>
            </w:hyperlink>
            <w:r>
              <w:t xml:space="preserve">. Resources include </w:t>
            </w:r>
            <w:r w:rsidRPr="00A47BC5">
              <w:rPr>
                <w:b/>
              </w:rPr>
              <w:t>EMIS to EMIS</w:t>
            </w:r>
            <w:r>
              <w:t xml:space="preserve"> working – see </w:t>
            </w:r>
            <w:hyperlink w:anchor="_Appendix_Two:_Clinical" w:history="1">
              <w:r w:rsidRPr="004700F4">
                <w:rPr>
                  <w:rStyle w:val="Hyperlink"/>
                </w:rPr>
                <w:t>Appendix Two : Clinical system functionality to aid cross PCN working</w:t>
              </w:r>
            </w:hyperlink>
          </w:p>
          <w:p w14:paraId="6B7710CF" w14:textId="77777777" w:rsidR="0092290D" w:rsidRPr="00CA10DD" w:rsidRDefault="0092290D" w:rsidP="008B4D28">
            <w:pPr>
              <w:pStyle w:val="TableLeft"/>
            </w:pPr>
            <w:r w:rsidRPr="00CA10DD">
              <w:t xml:space="preserve">(2) </w:t>
            </w:r>
            <w:r w:rsidRPr="00A47BC5">
              <w:rPr>
                <w:b/>
              </w:rPr>
              <w:t>Confirmed sponsors</w:t>
            </w:r>
            <w:r w:rsidRPr="00CA10DD">
              <w:t xml:space="preserve"> in place to manage the addition</w:t>
            </w:r>
            <w:r>
              <w:t xml:space="preserve"> </w:t>
            </w:r>
            <w:r w:rsidRPr="00CA10DD">
              <w:t>/</w:t>
            </w:r>
            <w:r>
              <w:t xml:space="preserve"> </w:t>
            </w:r>
            <w:r w:rsidRPr="00CA10DD">
              <w:t xml:space="preserve">amendment of staff access to the new system, if needed – see </w:t>
            </w:r>
            <w:hyperlink w:anchor="_1.1_Key_ICT" w:history="1">
              <w:r>
                <w:rPr>
                  <w:rStyle w:val="Hyperlink"/>
                </w:rPr>
                <w:t>Key ICT contacts</w:t>
              </w:r>
            </w:hyperlink>
          </w:p>
          <w:p w14:paraId="51CCD34E" w14:textId="77777777" w:rsidR="0092290D" w:rsidRPr="00CA10DD" w:rsidRDefault="0092290D" w:rsidP="008B4D28">
            <w:pPr>
              <w:pStyle w:val="TableLeft"/>
            </w:pPr>
            <w:r w:rsidRPr="00CA10DD">
              <w:t xml:space="preserve">(3) </w:t>
            </w:r>
            <w:r w:rsidRPr="00A47BC5">
              <w:rPr>
                <w:b/>
              </w:rPr>
              <w:t>Training</w:t>
            </w:r>
            <w:r w:rsidRPr="00CA10DD">
              <w:t xml:space="preserve">, functionality (spine services working) – see </w:t>
            </w:r>
            <w:hyperlink w:anchor="_Appendix_One:_Resource" w:history="1">
              <w:r>
                <w:rPr>
                  <w:rStyle w:val="Hyperlink"/>
                </w:rPr>
                <w:t>Appendix One: Resource List</w:t>
              </w:r>
            </w:hyperlink>
            <w:r>
              <w:t xml:space="preserve"> </w:t>
            </w:r>
            <w:r w:rsidRPr="00CA10DD">
              <w:t>for comprehensive training materials</w:t>
            </w:r>
            <w:r>
              <w:t xml:space="preserve"> </w:t>
            </w:r>
            <w:r w:rsidRPr="00CA10DD">
              <w:t>/</w:t>
            </w:r>
            <w:r>
              <w:t xml:space="preserve"> </w:t>
            </w:r>
            <w:r w:rsidRPr="00CA10DD">
              <w:t>course booking</w:t>
            </w:r>
          </w:p>
          <w:p w14:paraId="39D325C9" w14:textId="77777777" w:rsidR="0092290D" w:rsidRPr="00CA10DD" w:rsidRDefault="0092290D" w:rsidP="008B4D28">
            <w:pPr>
              <w:pStyle w:val="TableLeft"/>
            </w:pPr>
            <w:r w:rsidRPr="00CA10DD">
              <w:t xml:space="preserve">Note when users are logging into EMIS at other sites, </w:t>
            </w:r>
            <w:r w:rsidRPr="00A47BC5">
              <w:rPr>
                <w:b/>
              </w:rPr>
              <w:t>EMIS switcher</w:t>
            </w:r>
            <w:r w:rsidRPr="00CA10DD">
              <w:t xml:space="preserve"> must be used, see for</w:t>
            </w:r>
            <w:r>
              <w:t xml:space="preserve"> </w:t>
            </w:r>
            <w:hyperlink w:anchor="_Appendix_One:_Resource" w:history="1">
              <w:r>
                <w:rPr>
                  <w:rStyle w:val="Hyperlink"/>
                </w:rPr>
                <w:t>Appendix One: Resource List</w:t>
              </w:r>
            </w:hyperlink>
            <w:r w:rsidRPr="00CA10DD">
              <w:t xml:space="preserve"> for further guidance.</w:t>
            </w:r>
          </w:p>
          <w:p w14:paraId="745D70AD" w14:textId="77777777" w:rsidR="0092290D" w:rsidRPr="00CA10DD" w:rsidRDefault="0092290D" w:rsidP="008B4D28">
            <w:pPr>
              <w:pStyle w:val="TableLeft"/>
            </w:pPr>
          </w:p>
        </w:tc>
        <w:tc>
          <w:tcPr>
            <w:tcW w:w="725" w:type="pct"/>
          </w:tcPr>
          <w:p w14:paraId="3FB882D3" w14:textId="77777777" w:rsidR="0092290D" w:rsidRDefault="0092290D" w:rsidP="00ED3FB1">
            <w:pPr>
              <w:pStyle w:val="TableLeft"/>
            </w:pPr>
            <w:r>
              <w:t>DD/MM/YY</w:t>
            </w:r>
          </w:p>
        </w:tc>
      </w:tr>
      <w:tr w:rsidR="0092290D" w:rsidRPr="00CA10DD" w14:paraId="6A1DF459" w14:textId="77777777" w:rsidTr="0092290D">
        <w:trPr>
          <w:trHeight w:val="552"/>
          <w:jc w:val="left"/>
        </w:trPr>
        <w:tc>
          <w:tcPr>
            <w:tcW w:w="794" w:type="pct"/>
            <w:shd w:val="clear" w:color="auto" w:fill="005EB8" w:themeFill="background2"/>
          </w:tcPr>
          <w:p w14:paraId="532B8F38" w14:textId="77777777" w:rsidR="0092290D" w:rsidRPr="008B4D28" w:rsidRDefault="0092290D" w:rsidP="006B1172">
            <w:pPr>
              <w:pStyle w:val="TableLeft"/>
              <w:rPr>
                <w:color w:val="FFFFFF" w:themeColor="background1"/>
              </w:rPr>
            </w:pPr>
            <w:r w:rsidRPr="008B4D28">
              <w:rPr>
                <w:color w:val="FFFFFF" w:themeColor="background1"/>
              </w:rPr>
              <w:t>Other e.g. EMIS Enterprise Module, Community /OOH Units,  TPP Shared admin etc.</w:t>
            </w:r>
          </w:p>
        </w:tc>
        <w:tc>
          <w:tcPr>
            <w:tcW w:w="3481" w:type="pct"/>
          </w:tcPr>
          <w:p w14:paraId="492237C7" w14:textId="77777777" w:rsidR="0092290D" w:rsidRPr="00CA10DD" w:rsidRDefault="0092290D" w:rsidP="008B4D28">
            <w:pPr>
              <w:pStyle w:val="TableLeft"/>
            </w:pPr>
            <w:r w:rsidRPr="00CA10DD">
              <w:t xml:space="preserve">(1) Agreed </w:t>
            </w:r>
            <w:r w:rsidRPr="00A47BC5">
              <w:rPr>
                <w:b/>
              </w:rPr>
              <w:t>access levels</w:t>
            </w:r>
            <w:r>
              <w:t xml:space="preserve"> per role, </w:t>
            </w:r>
            <w:r w:rsidRPr="00CA10DD">
              <w:t xml:space="preserve">as per set roles in the </w:t>
            </w:r>
            <w:r w:rsidRPr="00140819">
              <w:t>Care Identity Service (CIS)</w:t>
            </w:r>
            <w:r>
              <w:t>,</w:t>
            </w:r>
            <w:r w:rsidRPr="00CA10DD">
              <w:t xml:space="preserve"> in place for sponsor to apply – see</w:t>
            </w:r>
            <w:hyperlink w:anchor="_Example_staff_requirements" w:history="1">
              <w:r w:rsidRPr="00CA10DD">
                <w:rPr>
                  <w:rStyle w:val="Hyperlink"/>
                </w:rPr>
                <w:t xml:space="preserve"> example staff requirements matrix</w:t>
              </w:r>
            </w:hyperlink>
            <w:r w:rsidRPr="00CA10DD">
              <w:t xml:space="preserve"> and RA support information in </w:t>
            </w:r>
            <w:hyperlink w:anchor="_Appendix_One:_Resource" w:history="1">
              <w:r>
                <w:rPr>
                  <w:rStyle w:val="Hyperlink"/>
                </w:rPr>
                <w:t>Appendix One: Resource List</w:t>
              </w:r>
            </w:hyperlink>
          </w:p>
          <w:p w14:paraId="40C29E5E" w14:textId="77777777" w:rsidR="0092290D" w:rsidRPr="00CA10DD" w:rsidRDefault="0092290D" w:rsidP="008B4D28">
            <w:pPr>
              <w:pStyle w:val="TableLeft"/>
            </w:pPr>
            <w:r w:rsidRPr="00CA10DD">
              <w:t xml:space="preserve">(2) Confirmed </w:t>
            </w:r>
            <w:r w:rsidRPr="00A47BC5">
              <w:rPr>
                <w:b/>
              </w:rPr>
              <w:t>sponsors</w:t>
            </w:r>
            <w:r w:rsidRPr="00CA10DD">
              <w:t xml:space="preserve"> in place to manage the addition/amendment of staff access to the new system, if needed – see </w:t>
            </w:r>
            <w:hyperlink w:anchor="_1.1_Key_ICT" w:history="1">
              <w:r>
                <w:rPr>
                  <w:rStyle w:val="Hyperlink"/>
                </w:rPr>
                <w:t>Key ICT contacts</w:t>
              </w:r>
            </w:hyperlink>
          </w:p>
          <w:p w14:paraId="05424429" w14:textId="77777777" w:rsidR="0092290D" w:rsidRDefault="0092290D" w:rsidP="008B4D28">
            <w:pPr>
              <w:pStyle w:val="TableLeft"/>
            </w:pPr>
            <w:r w:rsidRPr="00CA10DD">
              <w:t xml:space="preserve">(3) </w:t>
            </w:r>
            <w:r w:rsidRPr="00A47BC5">
              <w:rPr>
                <w:b/>
              </w:rPr>
              <w:t>Training</w:t>
            </w:r>
            <w:r w:rsidRPr="00CA10DD">
              <w:t xml:space="preserve"> – see </w:t>
            </w:r>
            <w:hyperlink w:anchor="_Appendix_One:_Resource" w:history="1">
              <w:r>
                <w:rPr>
                  <w:rStyle w:val="Hyperlink"/>
                </w:rPr>
                <w:t>Appendix One: Resource List</w:t>
              </w:r>
            </w:hyperlink>
            <w:r w:rsidRPr="00CA10DD">
              <w:t xml:space="preserve"> for comprehensive training materials</w:t>
            </w:r>
            <w:r>
              <w:t xml:space="preserve"> </w:t>
            </w:r>
            <w:r w:rsidRPr="00CA10DD">
              <w:t>/</w:t>
            </w:r>
            <w:r>
              <w:t xml:space="preserve"> </w:t>
            </w:r>
            <w:r w:rsidRPr="00CA10DD">
              <w:t>course booking</w:t>
            </w:r>
          </w:p>
          <w:p w14:paraId="5A3D7B5C" w14:textId="77777777" w:rsidR="0053763F" w:rsidRDefault="0053763F" w:rsidP="008B4D28">
            <w:pPr>
              <w:pStyle w:val="TableLeft"/>
            </w:pPr>
          </w:p>
          <w:p w14:paraId="03B2678B" w14:textId="77777777" w:rsidR="0038088B" w:rsidRPr="003361F4" w:rsidRDefault="0038088B" w:rsidP="0038088B">
            <w:pPr>
              <w:pStyle w:val="TableLeft"/>
            </w:pPr>
            <w:r>
              <w:t>General point(s) be aware of: -</w:t>
            </w:r>
          </w:p>
          <w:p w14:paraId="6E3B0148" w14:textId="77777777" w:rsidR="0092290D" w:rsidRPr="00CA10DD" w:rsidRDefault="0092290D" w:rsidP="008B4D28">
            <w:pPr>
              <w:pStyle w:val="TableLeft"/>
            </w:pPr>
            <w:r w:rsidRPr="0053763F">
              <w:rPr>
                <w:b/>
              </w:rPr>
              <w:t>Any other processes</w:t>
            </w:r>
            <w:r w:rsidRPr="00CA10DD">
              <w:t xml:space="preserve"> to be considered for a certain type of clinical system?</w:t>
            </w:r>
          </w:p>
          <w:p w14:paraId="68AD136D" w14:textId="77777777" w:rsidR="0092290D" w:rsidRPr="00CA10DD" w:rsidRDefault="0053763F" w:rsidP="008B4D28">
            <w:pPr>
              <w:pStyle w:val="TableLeft"/>
            </w:pPr>
            <w:r w:rsidRPr="0053763F">
              <w:rPr>
                <w:b/>
              </w:rPr>
              <w:t>Functionality</w:t>
            </w:r>
            <w:r w:rsidR="0092290D" w:rsidRPr="00CA10DD">
              <w:t xml:space="preserve"> in working order e.g. connection to spine services to enable referrals, prescriptions etc.</w:t>
            </w:r>
          </w:p>
          <w:p w14:paraId="52CF2892" w14:textId="77777777" w:rsidR="0092290D" w:rsidRPr="00CA10DD" w:rsidRDefault="0092290D" w:rsidP="00360F15">
            <w:pPr>
              <w:pStyle w:val="TableLeft"/>
            </w:pPr>
          </w:p>
        </w:tc>
        <w:tc>
          <w:tcPr>
            <w:tcW w:w="725" w:type="pct"/>
          </w:tcPr>
          <w:p w14:paraId="7054390F" w14:textId="77777777" w:rsidR="0092290D" w:rsidRDefault="0092290D" w:rsidP="00ED3FB1">
            <w:pPr>
              <w:pStyle w:val="TableLeft"/>
            </w:pPr>
            <w:r>
              <w:t>DD/MM/YY</w:t>
            </w:r>
          </w:p>
        </w:tc>
      </w:tr>
    </w:tbl>
    <w:p w14:paraId="1A33FCEF" w14:textId="77777777" w:rsidR="008B4D28" w:rsidRPr="008B4D28" w:rsidRDefault="008B4D28" w:rsidP="008B4D28"/>
    <w:p w14:paraId="577B274D" w14:textId="77777777" w:rsidR="002C0B9F" w:rsidRPr="004A715B" w:rsidRDefault="00395490" w:rsidP="004A715B">
      <w:pPr>
        <w:pStyle w:val="Heading2"/>
      </w:pPr>
      <w:bookmarkStart w:id="53" w:name="_Toc52539016"/>
      <w:r>
        <w:t xml:space="preserve">3.2 </w:t>
      </w:r>
      <w:r w:rsidR="008B4D28" w:rsidRPr="004A715B">
        <w:t>Other systems and software</w:t>
      </w:r>
      <w:bookmarkEnd w:id="53"/>
    </w:p>
    <w:tbl>
      <w:tblPr>
        <w:tblStyle w:val="NECS-Standard"/>
        <w:tblW w:w="4878" w:type="pct"/>
        <w:jc w:val="left"/>
        <w:tblLook w:val="04A0" w:firstRow="1" w:lastRow="0" w:firstColumn="1" w:lastColumn="0" w:noHBand="0" w:noVBand="1"/>
      </w:tblPr>
      <w:tblGrid>
        <w:gridCol w:w="1443"/>
        <w:gridCol w:w="6257"/>
        <w:gridCol w:w="1316"/>
      </w:tblGrid>
      <w:tr w:rsidR="006B1172" w:rsidRPr="00CA10DD" w14:paraId="6A5DDED7" w14:textId="77777777" w:rsidTr="0092290D">
        <w:trPr>
          <w:cnfStyle w:val="100000000000" w:firstRow="1" w:lastRow="0" w:firstColumn="0" w:lastColumn="0" w:oddVBand="0" w:evenVBand="0" w:oddHBand="0" w:evenHBand="0" w:firstRowFirstColumn="0" w:firstRowLastColumn="0" w:lastRowFirstColumn="0" w:lastRowLastColumn="0"/>
          <w:trHeight w:val="552"/>
          <w:jc w:val="left"/>
        </w:trPr>
        <w:tc>
          <w:tcPr>
            <w:tcW w:w="800" w:type="pct"/>
            <w:shd w:val="clear" w:color="auto" w:fill="005EB8" w:themeFill="background2"/>
          </w:tcPr>
          <w:p w14:paraId="2A9FA3F1" w14:textId="77777777" w:rsidR="006B1172" w:rsidRPr="00CA10DD" w:rsidRDefault="006B1172" w:rsidP="008B4D28">
            <w:pPr>
              <w:pStyle w:val="TableLeft"/>
            </w:pPr>
            <w:r>
              <w:t>Sub category</w:t>
            </w:r>
          </w:p>
        </w:tc>
        <w:tc>
          <w:tcPr>
            <w:tcW w:w="3470" w:type="pct"/>
            <w:shd w:val="clear" w:color="auto" w:fill="005EB8" w:themeFill="background2"/>
          </w:tcPr>
          <w:p w14:paraId="49612EC4" w14:textId="77777777" w:rsidR="006B1172" w:rsidRPr="00CA10DD" w:rsidRDefault="006B1172" w:rsidP="008B4D28">
            <w:pPr>
              <w:pStyle w:val="TableLeft"/>
            </w:pPr>
            <w:r w:rsidRPr="00CA10DD">
              <w:t>Considerations/resources</w:t>
            </w:r>
          </w:p>
        </w:tc>
        <w:tc>
          <w:tcPr>
            <w:tcW w:w="730" w:type="pct"/>
            <w:shd w:val="clear" w:color="auto" w:fill="005EB8" w:themeFill="background2"/>
          </w:tcPr>
          <w:p w14:paraId="304BE35B" w14:textId="77777777" w:rsidR="006B1172" w:rsidRPr="00F8100C" w:rsidRDefault="006B1172" w:rsidP="00C42CD2">
            <w:pPr>
              <w:pStyle w:val="TableLeft"/>
            </w:pPr>
            <w:r w:rsidRPr="00F8100C">
              <w:t>Date of last review</w:t>
            </w:r>
          </w:p>
        </w:tc>
      </w:tr>
      <w:tr w:rsidR="0092290D" w:rsidRPr="00CA10DD" w14:paraId="5E283188" w14:textId="77777777" w:rsidTr="0092290D">
        <w:trPr>
          <w:trHeight w:val="565"/>
          <w:jc w:val="left"/>
        </w:trPr>
        <w:tc>
          <w:tcPr>
            <w:tcW w:w="800" w:type="pct"/>
            <w:shd w:val="clear" w:color="auto" w:fill="005EB8" w:themeFill="background2"/>
          </w:tcPr>
          <w:p w14:paraId="2E3AD492" w14:textId="77777777" w:rsidR="0092290D" w:rsidRPr="008B4D28" w:rsidRDefault="0092290D" w:rsidP="008B4D28">
            <w:pPr>
              <w:pStyle w:val="TableLeft"/>
              <w:rPr>
                <w:color w:val="FFFFFF" w:themeColor="background1"/>
              </w:rPr>
            </w:pPr>
            <w:r w:rsidRPr="008B4D28">
              <w:rPr>
                <w:color w:val="FFFFFF" w:themeColor="background1"/>
              </w:rPr>
              <w:t>Microsoft Teams</w:t>
            </w:r>
          </w:p>
        </w:tc>
        <w:tc>
          <w:tcPr>
            <w:tcW w:w="3470" w:type="pct"/>
          </w:tcPr>
          <w:p w14:paraId="21F99F30" w14:textId="77777777" w:rsidR="0092290D" w:rsidRDefault="0092290D" w:rsidP="008B4D28">
            <w:pPr>
              <w:pStyle w:val="TableLeft"/>
            </w:pPr>
            <w:r>
              <w:t xml:space="preserve">(1) </w:t>
            </w:r>
            <w:r w:rsidRPr="00A47BC5">
              <w:rPr>
                <w:b/>
              </w:rPr>
              <w:t>Setup of the user</w:t>
            </w:r>
            <w:r w:rsidRPr="0084034B">
              <w:t xml:space="preserve"> and their access</w:t>
            </w:r>
          </w:p>
          <w:p w14:paraId="005CA61F" w14:textId="77777777" w:rsidR="0092290D" w:rsidRDefault="0092290D" w:rsidP="008B4D28">
            <w:pPr>
              <w:pStyle w:val="TableLeft"/>
            </w:pPr>
            <w:r>
              <w:t xml:space="preserve">(2) </w:t>
            </w:r>
            <w:r w:rsidRPr="00A47BC5">
              <w:rPr>
                <w:b/>
              </w:rPr>
              <w:t>Processes for use</w:t>
            </w:r>
            <w:r>
              <w:t xml:space="preserve"> of functionality video calls / conferencing, messaging, document sharing and collaboration</w:t>
            </w:r>
          </w:p>
          <w:p w14:paraId="7D5D90C8" w14:textId="77777777" w:rsidR="0092290D" w:rsidRDefault="0092290D" w:rsidP="008B4D28">
            <w:pPr>
              <w:pStyle w:val="TableLeft"/>
            </w:pPr>
          </w:p>
          <w:p w14:paraId="0988383B" w14:textId="77777777" w:rsidR="0038088B" w:rsidRPr="003361F4" w:rsidRDefault="0038088B" w:rsidP="0038088B">
            <w:pPr>
              <w:pStyle w:val="TableLeft"/>
            </w:pPr>
            <w:r>
              <w:t>General point(s) be aware of: -</w:t>
            </w:r>
          </w:p>
          <w:p w14:paraId="49E1DCC4" w14:textId="77777777" w:rsidR="0092290D" w:rsidRDefault="0092290D" w:rsidP="008B4D28">
            <w:pPr>
              <w:pStyle w:val="TableLeft"/>
            </w:pPr>
            <w:r w:rsidRPr="00A47BC5">
              <w:rPr>
                <w:b/>
              </w:rPr>
              <w:t>Groups can be setup within Microsoft Teams</w:t>
            </w:r>
            <w:r>
              <w:t xml:space="preserve"> to bring together key groups for meetings, messaging and information sharing e.g. key documents, all accessible with just an internet connection.</w:t>
            </w:r>
          </w:p>
          <w:p w14:paraId="78DF20EB" w14:textId="77777777" w:rsidR="0092290D" w:rsidRDefault="0092290D" w:rsidP="008B4D28">
            <w:pPr>
              <w:pStyle w:val="TableLeft"/>
            </w:pPr>
            <w:r>
              <w:t xml:space="preserve">See </w:t>
            </w:r>
            <w:hyperlink w:anchor="_Appendix_One:_Resource" w:history="1">
              <w:r>
                <w:rPr>
                  <w:rStyle w:val="Hyperlink"/>
                </w:rPr>
                <w:t>Appendix One: Resource List</w:t>
              </w:r>
            </w:hyperlink>
            <w:r>
              <w:t xml:space="preserve"> for Using Teams guides</w:t>
            </w:r>
          </w:p>
          <w:p w14:paraId="22FECFC8" w14:textId="77777777" w:rsidR="0092290D" w:rsidRPr="00CA10DD" w:rsidRDefault="0092290D" w:rsidP="008B4D28">
            <w:pPr>
              <w:pStyle w:val="TableLeft"/>
            </w:pPr>
          </w:p>
        </w:tc>
        <w:tc>
          <w:tcPr>
            <w:tcW w:w="730" w:type="pct"/>
          </w:tcPr>
          <w:p w14:paraId="2476019A" w14:textId="77777777" w:rsidR="0092290D" w:rsidRDefault="0092290D" w:rsidP="00ED3FB1">
            <w:pPr>
              <w:pStyle w:val="TableLeft"/>
            </w:pPr>
            <w:r>
              <w:t>DD/MM/YY</w:t>
            </w:r>
          </w:p>
        </w:tc>
      </w:tr>
      <w:tr w:rsidR="0092290D" w:rsidRPr="00CA10DD" w14:paraId="1AA1B1D3" w14:textId="77777777" w:rsidTr="0092290D">
        <w:trPr>
          <w:trHeight w:val="565"/>
          <w:jc w:val="left"/>
        </w:trPr>
        <w:tc>
          <w:tcPr>
            <w:tcW w:w="800" w:type="pct"/>
            <w:shd w:val="clear" w:color="auto" w:fill="005EB8" w:themeFill="background2"/>
          </w:tcPr>
          <w:p w14:paraId="47011E46" w14:textId="77777777" w:rsidR="0092290D" w:rsidRPr="008B4D28" w:rsidRDefault="0092290D" w:rsidP="00360F15">
            <w:pPr>
              <w:pStyle w:val="TableLeft"/>
              <w:rPr>
                <w:color w:val="FFFFFF" w:themeColor="background1"/>
              </w:rPr>
            </w:pPr>
            <w:r w:rsidRPr="008B4D28">
              <w:rPr>
                <w:color w:val="FFFFFF" w:themeColor="background1"/>
              </w:rPr>
              <w:t>E-</w:t>
            </w:r>
            <w:r>
              <w:rPr>
                <w:color w:val="FFFFFF" w:themeColor="background1"/>
              </w:rPr>
              <w:t>C</w:t>
            </w:r>
            <w:r w:rsidRPr="008B4D28">
              <w:rPr>
                <w:color w:val="FFFFFF" w:themeColor="background1"/>
              </w:rPr>
              <w:t>onsult</w:t>
            </w:r>
          </w:p>
        </w:tc>
        <w:tc>
          <w:tcPr>
            <w:tcW w:w="3470" w:type="pct"/>
          </w:tcPr>
          <w:p w14:paraId="10F3448A" w14:textId="77777777" w:rsidR="0092290D" w:rsidRPr="00CA10DD" w:rsidRDefault="0092290D" w:rsidP="008B4D28">
            <w:pPr>
              <w:pStyle w:val="TableLeft"/>
            </w:pPr>
            <w:r w:rsidRPr="00CA10DD">
              <w:t xml:space="preserve">(1) </w:t>
            </w:r>
            <w:r w:rsidRPr="00A47BC5">
              <w:rPr>
                <w:b/>
              </w:rPr>
              <w:t>Setup of the user</w:t>
            </w:r>
            <w:r w:rsidRPr="00CA10DD">
              <w:t xml:space="preserve"> and their access</w:t>
            </w:r>
          </w:p>
          <w:p w14:paraId="5F992531" w14:textId="77777777" w:rsidR="0092290D" w:rsidRPr="00CA10DD" w:rsidRDefault="0092290D" w:rsidP="008B4D28">
            <w:pPr>
              <w:pStyle w:val="TableLeft"/>
            </w:pPr>
            <w:r w:rsidRPr="00CA10DD">
              <w:t xml:space="preserve">(2) </w:t>
            </w:r>
            <w:r w:rsidRPr="00A47BC5">
              <w:rPr>
                <w:b/>
              </w:rPr>
              <w:t>Processes</w:t>
            </w:r>
            <w:r w:rsidRPr="00CA10DD">
              <w:t xml:space="preserve"> – access to shared inbox, mo</w:t>
            </w:r>
            <w:r>
              <w:t>nitoring appointments / patients</w:t>
            </w:r>
          </w:p>
          <w:p w14:paraId="1134B872" w14:textId="77777777" w:rsidR="0092290D" w:rsidRPr="00CA10DD" w:rsidRDefault="0092290D" w:rsidP="008B4D28">
            <w:pPr>
              <w:pStyle w:val="TableLeft"/>
            </w:pPr>
          </w:p>
        </w:tc>
        <w:tc>
          <w:tcPr>
            <w:tcW w:w="730" w:type="pct"/>
          </w:tcPr>
          <w:p w14:paraId="2E94B99E" w14:textId="77777777" w:rsidR="0092290D" w:rsidRDefault="0092290D" w:rsidP="00ED3FB1">
            <w:pPr>
              <w:pStyle w:val="TableLeft"/>
            </w:pPr>
            <w:r>
              <w:t>DD/MM/YY</w:t>
            </w:r>
          </w:p>
        </w:tc>
      </w:tr>
      <w:tr w:rsidR="0092290D" w:rsidRPr="00CA10DD" w14:paraId="3E59D8E4" w14:textId="77777777" w:rsidTr="0092290D">
        <w:trPr>
          <w:trHeight w:val="565"/>
          <w:jc w:val="left"/>
        </w:trPr>
        <w:tc>
          <w:tcPr>
            <w:tcW w:w="800" w:type="pct"/>
            <w:shd w:val="clear" w:color="auto" w:fill="005EB8" w:themeFill="background2"/>
          </w:tcPr>
          <w:p w14:paraId="482FB3CF" w14:textId="77777777" w:rsidR="0092290D" w:rsidRPr="008B4D28" w:rsidRDefault="0092290D" w:rsidP="008B4D28">
            <w:pPr>
              <w:pStyle w:val="TableLeft"/>
              <w:rPr>
                <w:color w:val="FFFFFF" w:themeColor="background1"/>
              </w:rPr>
            </w:pPr>
            <w:r w:rsidRPr="008B4D28">
              <w:rPr>
                <w:color w:val="FFFFFF" w:themeColor="background1"/>
              </w:rPr>
              <w:t>Video consultation - AccuRX</w:t>
            </w:r>
          </w:p>
        </w:tc>
        <w:tc>
          <w:tcPr>
            <w:tcW w:w="3470" w:type="pct"/>
          </w:tcPr>
          <w:p w14:paraId="6911E2F7" w14:textId="77777777" w:rsidR="0092290D" w:rsidRPr="00CA10DD" w:rsidRDefault="0092290D" w:rsidP="008B4D28">
            <w:pPr>
              <w:pStyle w:val="TableLeft"/>
            </w:pPr>
            <w:r w:rsidRPr="00CA10DD">
              <w:t xml:space="preserve">(1) </w:t>
            </w:r>
            <w:r w:rsidRPr="00A47BC5">
              <w:rPr>
                <w:b/>
              </w:rPr>
              <w:t>Setup of the user</w:t>
            </w:r>
            <w:r w:rsidRPr="00CA10DD">
              <w:t xml:space="preserve"> and their access</w:t>
            </w:r>
          </w:p>
          <w:p w14:paraId="6E3D049B" w14:textId="77777777" w:rsidR="0092290D" w:rsidRPr="00CA10DD" w:rsidRDefault="0092290D" w:rsidP="008B4D28">
            <w:pPr>
              <w:pStyle w:val="TableLeft"/>
            </w:pPr>
            <w:r w:rsidRPr="00CA10DD">
              <w:t xml:space="preserve">(2) </w:t>
            </w:r>
            <w:r w:rsidRPr="00A47BC5">
              <w:rPr>
                <w:b/>
              </w:rPr>
              <w:t>Supplier contacts</w:t>
            </w:r>
            <w:r w:rsidRPr="00CA10DD">
              <w:t xml:space="preserve"> in place</w:t>
            </w:r>
            <w:r>
              <w:t xml:space="preserve"> </w:t>
            </w:r>
            <w:r w:rsidRPr="00CA10DD">
              <w:t>/</w:t>
            </w:r>
            <w:r>
              <w:t xml:space="preserve"> </w:t>
            </w:r>
            <w:r w:rsidRPr="00CA10DD">
              <w:t>helpdesk</w:t>
            </w:r>
          </w:p>
          <w:p w14:paraId="35E69736" w14:textId="77777777" w:rsidR="0092290D" w:rsidRPr="00CA10DD" w:rsidRDefault="0092290D" w:rsidP="008B4D28">
            <w:pPr>
              <w:pStyle w:val="TableLeft"/>
            </w:pPr>
          </w:p>
          <w:p w14:paraId="6A43B17B" w14:textId="77777777" w:rsidR="0092290D" w:rsidRDefault="0092290D" w:rsidP="008B4D28">
            <w:pPr>
              <w:pStyle w:val="TableLeft"/>
            </w:pPr>
            <w:r w:rsidRPr="00B83BF4">
              <w:t xml:space="preserve">See </w:t>
            </w:r>
            <w:hyperlink w:anchor="_Appendix_One:_Resource" w:history="1">
              <w:r>
                <w:rPr>
                  <w:rStyle w:val="Hyperlink"/>
                </w:rPr>
                <w:t>Appendix One: Resource List</w:t>
              </w:r>
            </w:hyperlink>
            <w:r w:rsidRPr="00B83BF4">
              <w:t xml:space="preserve"> for the link to AccuRX help centre</w:t>
            </w:r>
          </w:p>
          <w:p w14:paraId="41FCA4BC" w14:textId="77777777" w:rsidR="0092290D" w:rsidRPr="00B83BF4" w:rsidRDefault="0092290D" w:rsidP="008B4D28">
            <w:pPr>
              <w:pStyle w:val="TableLeft"/>
            </w:pPr>
          </w:p>
        </w:tc>
        <w:tc>
          <w:tcPr>
            <w:tcW w:w="730" w:type="pct"/>
          </w:tcPr>
          <w:p w14:paraId="14488D1A" w14:textId="77777777" w:rsidR="0092290D" w:rsidRDefault="0092290D" w:rsidP="00ED3FB1">
            <w:pPr>
              <w:pStyle w:val="TableLeft"/>
            </w:pPr>
            <w:r>
              <w:t>DD/MM/YY</w:t>
            </w:r>
          </w:p>
        </w:tc>
      </w:tr>
      <w:tr w:rsidR="0092290D" w:rsidRPr="00CA10DD" w14:paraId="134E2DAA" w14:textId="77777777" w:rsidTr="0092290D">
        <w:trPr>
          <w:trHeight w:val="565"/>
          <w:jc w:val="left"/>
        </w:trPr>
        <w:tc>
          <w:tcPr>
            <w:tcW w:w="800" w:type="pct"/>
            <w:shd w:val="clear" w:color="auto" w:fill="005EB8" w:themeFill="background2"/>
          </w:tcPr>
          <w:p w14:paraId="17E27062" w14:textId="77777777" w:rsidR="0092290D" w:rsidRPr="008B4D28" w:rsidRDefault="0092290D" w:rsidP="008B4D28">
            <w:pPr>
              <w:pStyle w:val="TableLeft"/>
              <w:rPr>
                <w:color w:val="FFFFFF" w:themeColor="background1"/>
              </w:rPr>
            </w:pPr>
            <w:r w:rsidRPr="008B4D28">
              <w:rPr>
                <w:color w:val="FFFFFF" w:themeColor="background1"/>
              </w:rPr>
              <w:t>Video consultation - other</w:t>
            </w:r>
          </w:p>
        </w:tc>
        <w:tc>
          <w:tcPr>
            <w:tcW w:w="3470" w:type="pct"/>
          </w:tcPr>
          <w:p w14:paraId="64FE1300" w14:textId="77777777" w:rsidR="0092290D" w:rsidRPr="00CA10DD" w:rsidRDefault="0092290D" w:rsidP="008B4D28">
            <w:pPr>
              <w:pStyle w:val="TableLeft"/>
            </w:pPr>
            <w:r w:rsidRPr="00CA10DD">
              <w:t xml:space="preserve">(1) </w:t>
            </w:r>
            <w:r w:rsidRPr="00A47BC5">
              <w:rPr>
                <w:b/>
              </w:rPr>
              <w:t>Setup of the user</w:t>
            </w:r>
            <w:r w:rsidRPr="00CA10DD">
              <w:t xml:space="preserve"> and their access</w:t>
            </w:r>
          </w:p>
          <w:p w14:paraId="022BD812" w14:textId="77777777" w:rsidR="0092290D" w:rsidRPr="00CA10DD" w:rsidRDefault="0092290D" w:rsidP="008B4D28">
            <w:pPr>
              <w:pStyle w:val="TableLeft"/>
            </w:pPr>
            <w:r w:rsidRPr="00CA10DD">
              <w:t xml:space="preserve">(2) </w:t>
            </w:r>
            <w:r w:rsidRPr="00A47BC5">
              <w:rPr>
                <w:b/>
              </w:rPr>
              <w:t>Support for the other systems</w:t>
            </w:r>
            <w:r w:rsidRPr="00CA10DD">
              <w:t xml:space="preserve"> such as Q Doctor (E-Consult), Ask my GP etc.</w:t>
            </w:r>
          </w:p>
          <w:p w14:paraId="670CE1AF" w14:textId="77777777" w:rsidR="0092290D" w:rsidRPr="00CA10DD" w:rsidRDefault="0092290D" w:rsidP="008B4D28">
            <w:pPr>
              <w:pStyle w:val="TableLeft"/>
            </w:pPr>
          </w:p>
        </w:tc>
        <w:tc>
          <w:tcPr>
            <w:tcW w:w="730" w:type="pct"/>
          </w:tcPr>
          <w:p w14:paraId="743AEACA" w14:textId="77777777" w:rsidR="0092290D" w:rsidRDefault="0092290D" w:rsidP="00ED3FB1">
            <w:pPr>
              <w:pStyle w:val="TableLeft"/>
            </w:pPr>
            <w:r>
              <w:t>DD/MM/YY</w:t>
            </w:r>
          </w:p>
        </w:tc>
      </w:tr>
      <w:tr w:rsidR="0092290D" w:rsidRPr="00CA10DD" w14:paraId="70585F78" w14:textId="77777777" w:rsidTr="0092290D">
        <w:trPr>
          <w:trHeight w:val="565"/>
          <w:jc w:val="left"/>
        </w:trPr>
        <w:tc>
          <w:tcPr>
            <w:tcW w:w="800" w:type="pct"/>
            <w:shd w:val="clear" w:color="auto" w:fill="005EB8" w:themeFill="background2"/>
          </w:tcPr>
          <w:p w14:paraId="393A83FD" w14:textId="77777777" w:rsidR="0092290D" w:rsidRPr="008B4D28" w:rsidRDefault="0092290D" w:rsidP="008B4D28">
            <w:pPr>
              <w:pStyle w:val="TableLeft"/>
              <w:rPr>
                <w:color w:val="FFFFFF" w:themeColor="background1"/>
              </w:rPr>
            </w:pPr>
            <w:r w:rsidRPr="008B4D28">
              <w:rPr>
                <w:color w:val="FFFFFF" w:themeColor="background1"/>
              </w:rPr>
              <w:t>SMS - AccuRX / MJOG</w:t>
            </w:r>
            <w:r>
              <w:rPr>
                <w:color w:val="FFFFFF" w:themeColor="background1"/>
              </w:rPr>
              <w:t xml:space="preserve"> / iPLATO</w:t>
            </w:r>
          </w:p>
        </w:tc>
        <w:tc>
          <w:tcPr>
            <w:tcW w:w="3470" w:type="pct"/>
          </w:tcPr>
          <w:p w14:paraId="14E6415A" w14:textId="77777777" w:rsidR="0092290D" w:rsidRPr="00CA10DD" w:rsidRDefault="0092290D" w:rsidP="008B4D28">
            <w:pPr>
              <w:pStyle w:val="TableLeft"/>
            </w:pPr>
            <w:r w:rsidRPr="00CA10DD">
              <w:t xml:space="preserve">(1) </w:t>
            </w:r>
            <w:r w:rsidRPr="00A47BC5">
              <w:rPr>
                <w:b/>
              </w:rPr>
              <w:t>Setup of the user</w:t>
            </w:r>
            <w:r w:rsidRPr="00CA10DD">
              <w:t xml:space="preserve"> and their access</w:t>
            </w:r>
          </w:p>
          <w:p w14:paraId="6065D543" w14:textId="77777777" w:rsidR="0092290D" w:rsidRPr="00CA10DD" w:rsidRDefault="0092290D" w:rsidP="008B4D28">
            <w:pPr>
              <w:pStyle w:val="TableLeft"/>
            </w:pPr>
            <w:r w:rsidRPr="00CA10DD">
              <w:t xml:space="preserve">(2) </w:t>
            </w:r>
            <w:r w:rsidRPr="00A47BC5">
              <w:rPr>
                <w:b/>
              </w:rPr>
              <w:t>Practice support</w:t>
            </w:r>
            <w:r w:rsidRPr="00CA10DD">
              <w:t xml:space="preserve"> direct with supplier</w:t>
            </w:r>
          </w:p>
          <w:p w14:paraId="3DB354B1" w14:textId="77777777" w:rsidR="0092290D" w:rsidRPr="00CA10DD" w:rsidRDefault="0092290D" w:rsidP="008B4D28">
            <w:pPr>
              <w:pStyle w:val="TableLeft"/>
            </w:pPr>
          </w:p>
          <w:p w14:paraId="23C4CC9D" w14:textId="77777777" w:rsidR="0092290D" w:rsidRPr="00CA10DD" w:rsidRDefault="0092290D" w:rsidP="00762AC1">
            <w:pPr>
              <w:pStyle w:val="TableLeft"/>
            </w:pPr>
          </w:p>
        </w:tc>
        <w:tc>
          <w:tcPr>
            <w:tcW w:w="730" w:type="pct"/>
          </w:tcPr>
          <w:p w14:paraId="4FEA735C" w14:textId="77777777" w:rsidR="0092290D" w:rsidRDefault="0092290D" w:rsidP="00ED3FB1">
            <w:pPr>
              <w:pStyle w:val="TableLeft"/>
            </w:pPr>
            <w:r>
              <w:t>DD/MM/YY</w:t>
            </w:r>
          </w:p>
        </w:tc>
      </w:tr>
      <w:tr w:rsidR="0092290D" w:rsidRPr="00CA10DD" w14:paraId="675297C6" w14:textId="77777777" w:rsidTr="0092290D">
        <w:trPr>
          <w:trHeight w:val="565"/>
          <w:jc w:val="left"/>
        </w:trPr>
        <w:tc>
          <w:tcPr>
            <w:tcW w:w="800" w:type="pct"/>
            <w:shd w:val="clear" w:color="auto" w:fill="005EB8" w:themeFill="background2"/>
          </w:tcPr>
          <w:p w14:paraId="095370A3" w14:textId="77777777" w:rsidR="0092290D" w:rsidRPr="008B4D28" w:rsidRDefault="0092290D" w:rsidP="008B4D28">
            <w:pPr>
              <w:pStyle w:val="TableLeft"/>
              <w:rPr>
                <w:color w:val="FFFFFF" w:themeColor="background1"/>
              </w:rPr>
            </w:pPr>
            <w:r w:rsidRPr="008B4D28">
              <w:rPr>
                <w:color w:val="FFFFFF" w:themeColor="background1"/>
              </w:rPr>
              <w:t>Other various (e.g. locally installation software)</w:t>
            </w:r>
          </w:p>
        </w:tc>
        <w:tc>
          <w:tcPr>
            <w:tcW w:w="3470" w:type="pct"/>
          </w:tcPr>
          <w:p w14:paraId="6114E25F" w14:textId="77777777" w:rsidR="0092290D" w:rsidRPr="00CA10DD" w:rsidRDefault="0092290D" w:rsidP="008B4D28">
            <w:pPr>
              <w:pStyle w:val="TableLeft"/>
            </w:pPr>
            <w:r w:rsidRPr="00CA10DD">
              <w:t xml:space="preserve">(1) </w:t>
            </w:r>
            <w:r w:rsidRPr="00A47BC5">
              <w:rPr>
                <w:b/>
              </w:rPr>
              <w:t>Setup of the user</w:t>
            </w:r>
            <w:r w:rsidRPr="00CA10DD">
              <w:t xml:space="preserve"> and their access</w:t>
            </w:r>
          </w:p>
          <w:p w14:paraId="793D4973" w14:textId="77777777" w:rsidR="0092290D" w:rsidRPr="00CA10DD" w:rsidRDefault="0092290D" w:rsidP="008B4D28">
            <w:pPr>
              <w:pStyle w:val="TableLeft"/>
            </w:pPr>
            <w:r w:rsidRPr="00CA10DD">
              <w:t xml:space="preserve">(2) </w:t>
            </w:r>
            <w:r w:rsidRPr="00A47BC5">
              <w:rPr>
                <w:b/>
              </w:rPr>
              <w:t>Any software / systems require access outside of normal PC / laptop builds</w:t>
            </w:r>
          </w:p>
          <w:p w14:paraId="3F37B30B" w14:textId="77777777" w:rsidR="0092290D" w:rsidRPr="00CA10DD" w:rsidRDefault="0092290D" w:rsidP="008B4D28">
            <w:pPr>
              <w:pStyle w:val="TableLeft"/>
            </w:pPr>
            <w:r w:rsidRPr="00CA10DD">
              <w:t xml:space="preserve">(3) NECS can be contacted to possibly </w:t>
            </w:r>
            <w:r w:rsidRPr="00A47BC5">
              <w:rPr>
                <w:b/>
              </w:rPr>
              <w:t xml:space="preserve">install </w:t>
            </w:r>
            <w:r>
              <w:rPr>
                <w:b/>
              </w:rPr>
              <w:t>approved</w:t>
            </w:r>
            <w:r w:rsidRPr="00A47BC5">
              <w:rPr>
                <w:b/>
              </w:rPr>
              <w:t xml:space="preserve"> software onto the relevant device</w:t>
            </w:r>
            <w:r w:rsidRPr="00CA10DD">
              <w:t>, alternatively the supplier may need to setup</w:t>
            </w:r>
            <w:r>
              <w:t xml:space="preserve"> </w:t>
            </w:r>
            <w:r w:rsidRPr="00CA10DD">
              <w:t>/</w:t>
            </w:r>
            <w:r>
              <w:t xml:space="preserve"> </w:t>
            </w:r>
            <w:r w:rsidRPr="00CA10DD">
              <w:t>support. If the su</w:t>
            </w:r>
            <w:r>
              <w:t>pplier needs access to system, it</w:t>
            </w:r>
            <w:r w:rsidRPr="00CA10DD">
              <w:t xml:space="preserve"> will need to be managed by NECS and service charges may apply.</w:t>
            </w:r>
          </w:p>
          <w:p w14:paraId="56DC86FC" w14:textId="77777777" w:rsidR="0092290D" w:rsidRPr="00CA10DD" w:rsidRDefault="0092290D" w:rsidP="008B4D28">
            <w:pPr>
              <w:pStyle w:val="TableLeft"/>
            </w:pPr>
          </w:p>
          <w:p w14:paraId="65335127" w14:textId="77777777" w:rsidR="0038088B" w:rsidRPr="003361F4" w:rsidRDefault="0038088B" w:rsidP="0038088B">
            <w:pPr>
              <w:pStyle w:val="TableLeft"/>
            </w:pPr>
            <w:r>
              <w:t>General point(s) be aware of: -</w:t>
            </w:r>
          </w:p>
          <w:p w14:paraId="7CBD3CAD" w14:textId="77777777" w:rsidR="0092290D" w:rsidRPr="00CA10DD" w:rsidRDefault="0092290D" w:rsidP="008B4D28">
            <w:pPr>
              <w:pStyle w:val="TableLeft"/>
            </w:pPr>
            <w:r w:rsidRPr="00CA10DD">
              <w:t xml:space="preserve">Examples of </w:t>
            </w:r>
            <w:r w:rsidRPr="0053763F">
              <w:rPr>
                <w:b/>
              </w:rPr>
              <w:t>non-clinical software</w:t>
            </w:r>
            <w:r w:rsidRPr="00CA10DD">
              <w:t xml:space="preserve"> may include payroll i.e. IRIS (accounts and payroll)</w:t>
            </w:r>
          </w:p>
          <w:p w14:paraId="02CDAE30" w14:textId="77777777" w:rsidR="0092290D" w:rsidRPr="00CA10DD" w:rsidRDefault="0092290D" w:rsidP="008B4D28">
            <w:pPr>
              <w:pStyle w:val="TableLeft"/>
            </w:pPr>
            <w:r w:rsidRPr="0053763F">
              <w:rPr>
                <w:b/>
              </w:rPr>
              <w:t>3rd party supplier software</w:t>
            </w:r>
            <w:r w:rsidRPr="00CA10DD">
              <w:t xml:space="preserve"> e.g.  Olympus digital dictation </w:t>
            </w:r>
          </w:p>
          <w:p w14:paraId="27A02C4C" w14:textId="77777777" w:rsidR="0092290D" w:rsidRPr="00CA10DD" w:rsidRDefault="0092290D" w:rsidP="008B4D28">
            <w:pPr>
              <w:pStyle w:val="TableLeft"/>
            </w:pPr>
            <w:r w:rsidRPr="0053763F">
              <w:rPr>
                <w:b/>
              </w:rPr>
              <w:t>Web-based systems</w:t>
            </w:r>
            <w:r>
              <w:t xml:space="preserve"> e.g. GP TeamN</w:t>
            </w:r>
            <w:r w:rsidRPr="00CA10DD">
              <w:t>et, CQRS</w:t>
            </w:r>
            <w:r>
              <w:t>, ClaimIT</w:t>
            </w:r>
            <w:r w:rsidRPr="00CA10DD">
              <w:t xml:space="preserve"> etc.</w:t>
            </w:r>
          </w:p>
          <w:p w14:paraId="46D036AE" w14:textId="77777777" w:rsidR="0092290D" w:rsidRDefault="0092290D" w:rsidP="008B4D28">
            <w:pPr>
              <w:pStyle w:val="TableLeft"/>
            </w:pPr>
            <w:r w:rsidRPr="00CA10DD">
              <w:t xml:space="preserve">Make sure you have </w:t>
            </w:r>
            <w:r w:rsidRPr="0053763F">
              <w:rPr>
                <w:b/>
              </w:rPr>
              <w:t>user names and passwords</w:t>
            </w:r>
            <w:r w:rsidR="0053763F" w:rsidRPr="0053763F">
              <w:rPr>
                <w:b/>
              </w:rPr>
              <w:t xml:space="preserve"> in place</w:t>
            </w:r>
            <w:r w:rsidRPr="00CA10DD">
              <w:t xml:space="preserve"> to access these services</w:t>
            </w:r>
          </w:p>
          <w:p w14:paraId="3CCE7E3D" w14:textId="77777777" w:rsidR="0092290D" w:rsidRPr="0084034B" w:rsidRDefault="0092290D" w:rsidP="008B4D28">
            <w:pPr>
              <w:pStyle w:val="TableLeft"/>
            </w:pPr>
          </w:p>
        </w:tc>
        <w:tc>
          <w:tcPr>
            <w:tcW w:w="730" w:type="pct"/>
          </w:tcPr>
          <w:p w14:paraId="58CDB982" w14:textId="77777777" w:rsidR="0092290D" w:rsidRDefault="0092290D" w:rsidP="00ED3FB1">
            <w:pPr>
              <w:pStyle w:val="TableLeft"/>
            </w:pPr>
            <w:r>
              <w:t>DD/MM/YY</w:t>
            </w:r>
          </w:p>
        </w:tc>
      </w:tr>
      <w:tr w:rsidR="0092290D" w:rsidRPr="00CA10DD" w14:paraId="0A0001FB" w14:textId="77777777" w:rsidTr="0092290D">
        <w:trPr>
          <w:trHeight w:val="565"/>
          <w:jc w:val="left"/>
        </w:trPr>
        <w:tc>
          <w:tcPr>
            <w:tcW w:w="800" w:type="pct"/>
            <w:shd w:val="clear" w:color="auto" w:fill="005EB8" w:themeFill="background2"/>
          </w:tcPr>
          <w:p w14:paraId="6695882E" w14:textId="77777777" w:rsidR="0092290D" w:rsidRPr="008B4D28" w:rsidRDefault="0092290D" w:rsidP="008B4D28">
            <w:pPr>
              <w:pStyle w:val="TableLeft"/>
              <w:rPr>
                <w:color w:val="FFFFFF" w:themeColor="background1"/>
              </w:rPr>
            </w:pPr>
            <w:r w:rsidRPr="008B4D28">
              <w:rPr>
                <w:color w:val="FFFFFF" w:themeColor="background1"/>
              </w:rPr>
              <w:t>Practice Website / social media</w:t>
            </w:r>
          </w:p>
        </w:tc>
        <w:tc>
          <w:tcPr>
            <w:tcW w:w="3470" w:type="pct"/>
          </w:tcPr>
          <w:p w14:paraId="11963337" w14:textId="77777777" w:rsidR="0092290D" w:rsidRPr="00B83BF4" w:rsidRDefault="0092290D" w:rsidP="008B4D28">
            <w:pPr>
              <w:pStyle w:val="TableLeft"/>
            </w:pPr>
            <w:r>
              <w:t xml:space="preserve">(1) </w:t>
            </w:r>
            <w:r w:rsidRPr="00B83BF4">
              <w:t xml:space="preserve">Process to carry out </w:t>
            </w:r>
            <w:r w:rsidRPr="00A47BC5">
              <w:rPr>
                <w:b/>
              </w:rPr>
              <w:t>website updates/patient notices</w:t>
            </w:r>
            <w:r w:rsidRPr="00B83BF4">
              <w:t>, wording to use etc.</w:t>
            </w:r>
          </w:p>
          <w:p w14:paraId="4A378B0A" w14:textId="77777777" w:rsidR="0092290D" w:rsidRDefault="0092290D" w:rsidP="008B4D28">
            <w:pPr>
              <w:pStyle w:val="TableLeft"/>
            </w:pPr>
            <w:r>
              <w:t xml:space="preserve">(2) </w:t>
            </w:r>
            <w:r w:rsidRPr="00AC149D">
              <w:t xml:space="preserve">Process to carry out </w:t>
            </w:r>
            <w:r>
              <w:rPr>
                <w:b/>
              </w:rPr>
              <w:t>s</w:t>
            </w:r>
            <w:r w:rsidRPr="00A47BC5">
              <w:rPr>
                <w:b/>
              </w:rPr>
              <w:t>ocial media</w:t>
            </w:r>
            <w:r>
              <w:t xml:space="preserve"> e.g. Twitter, Facebook etc.</w:t>
            </w:r>
            <w:r w:rsidRPr="00AC149D">
              <w:t xml:space="preserve"> </w:t>
            </w:r>
          </w:p>
          <w:p w14:paraId="4FDDD21A" w14:textId="77777777" w:rsidR="0053763F" w:rsidRDefault="0053763F" w:rsidP="008B4D28">
            <w:pPr>
              <w:pStyle w:val="TableLeft"/>
            </w:pPr>
          </w:p>
          <w:p w14:paraId="0BD216A0" w14:textId="77777777" w:rsidR="0053763F" w:rsidRPr="0053763F" w:rsidRDefault="0053763F" w:rsidP="008B4D28">
            <w:pPr>
              <w:pStyle w:val="TableLeft"/>
            </w:pPr>
            <w:r>
              <w:t>General point(s) be aware of: -</w:t>
            </w:r>
          </w:p>
          <w:p w14:paraId="15BAB02D" w14:textId="77777777" w:rsidR="0092290D" w:rsidRPr="00AC149D" w:rsidRDefault="0092290D" w:rsidP="008B4D28">
            <w:pPr>
              <w:pStyle w:val="TableLeft"/>
            </w:pPr>
            <w:r w:rsidRPr="0053763F">
              <w:rPr>
                <w:b/>
              </w:rPr>
              <w:t>Content</w:t>
            </w:r>
            <w:r w:rsidRPr="00AC149D">
              <w:t xml:space="preserve"> who can manage practice or supplier, </w:t>
            </w:r>
            <w:r>
              <w:t xml:space="preserve">will </w:t>
            </w:r>
            <w:r w:rsidRPr="00AC149D">
              <w:t xml:space="preserve">someone </w:t>
            </w:r>
            <w:r>
              <w:t xml:space="preserve">be available and </w:t>
            </w:r>
            <w:r w:rsidRPr="00AC149D">
              <w:t>able to support?</w:t>
            </w:r>
          </w:p>
          <w:p w14:paraId="36055CBB" w14:textId="77777777" w:rsidR="0092290D" w:rsidRPr="00CA10DD" w:rsidRDefault="0092290D" w:rsidP="008B4D28">
            <w:pPr>
              <w:pStyle w:val="TableLeft"/>
            </w:pPr>
          </w:p>
        </w:tc>
        <w:tc>
          <w:tcPr>
            <w:tcW w:w="730" w:type="pct"/>
          </w:tcPr>
          <w:p w14:paraId="06C3361F" w14:textId="77777777" w:rsidR="0092290D" w:rsidRDefault="0092290D" w:rsidP="00ED3FB1">
            <w:pPr>
              <w:pStyle w:val="TableLeft"/>
            </w:pPr>
            <w:r>
              <w:t>DD/MM/YY</w:t>
            </w:r>
          </w:p>
        </w:tc>
      </w:tr>
      <w:tr w:rsidR="0092290D" w:rsidRPr="00CA10DD" w14:paraId="4A42D646" w14:textId="77777777" w:rsidTr="0092290D">
        <w:trPr>
          <w:trHeight w:val="565"/>
          <w:jc w:val="left"/>
        </w:trPr>
        <w:tc>
          <w:tcPr>
            <w:tcW w:w="800" w:type="pct"/>
            <w:shd w:val="clear" w:color="auto" w:fill="005EB8" w:themeFill="background2"/>
          </w:tcPr>
          <w:p w14:paraId="3D58AEEF" w14:textId="77777777" w:rsidR="0092290D" w:rsidRPr="008B4D28" w:rsidRDefault="0092290D" w:rsidP="008B4D28">
            <w:pPr>
              <w:pStyle w:val="TableLeft"/>
              <w:rPr>
                <w:color w:val="FFFFFF" w:themeColor="background1"/>
              </w:rPr>
            </w:pPr>
            <w:r w:rsidRPr="008B4D28">
              <w:rPr>
                <w:color w:val="FFFFFF" w:themeColor="background1"/>
              </w:rPr>
              <w:t>Email</w:t>
            </w:r>
          </w:p>
        </w:tc>
        <w:tc>
          <w:tcPr>
            <w:tcW w:w="3470" w:type="pct"/>
          </w:tcPr>
          <w:p w14:paraId="0E3BDBDF" w14:textId="77777777" w:rsidR="0092290D" w:rsidRPr="00CA10DD" w:rsidRDefault="0092290D" w:rsidP="008B4D28">
            <w:pPr>
              <w:pStyle w:val="TableLeft"/>
            </w:pPr>
            <w:r w:rsidRPr="00CA10DD">
              <w:t xml:space="preserve">(1) </w:t>
            </w:r>
            <w:r>
              <w:rPr>
                <w:b/>
              </w:rPr>
              <w:t>Staff</w:t>
            </w:r>
            <w:r w:rsidRPr="00A47BC5">
              <w:rPr>
                <w:b/>
              </w:rPr>
              <w:t xml:space="preserve"> email</w:t>
            </w:r>
            <w:r>
              <w:rPr>
                <w:b/>
              </w:rPr>
              <w:t xml:space="preserve"> addresses</w:t>
            </w:r>
            <w:r>
              <w:t xml:space="preserve"> for</w:t>
            </w:r>
            <w:r w:rsidRPr="00CA10DD">
              <w:t xml:space="preserve"> </w:t>
            </w:r>
            <w:r w:rsidRPr="00B83BF4">
              <w:t>NHS.net</w:t>
            </w:r>
            <w:r w:rsidRPr="00CA10DD">
              <w:t xml:space="preserve"> will need to be accessed via a web browser or Outlook application.</w:t>
            </w:r>
            <w:r>
              <w:t xml:space="preserve"> On a new machine Outlook will need to be setup again, this can be done by staff on their own by clicking the Outlook icon and following the prompts.</w:t>
            </w:r>
            <w:r w:rsidRPr="00CA10DD">
              <w:t xml:space="preserve"> Staff </w:t>
            </w:r>
            <w:r>
              <w:t xml:space="preserve">will </w:t>
            </w:r>
            <w:r w:rsidRPr="00CA10DD">
              <w:t>need to be aware of their email and password</w:t>
            </w:r>
          </w:p>
          <w:p w14:paraId="296EB3B5" w14:textId="77777777" w:rsidR="0092290D" w:rsidRPr="00CA10DD" w:rsidRDefault="0092290D" w:rsidP="008B4D28">
            <w:pPr>
              <w:pStyle w:val="TableLeft"/>
            </w:pPr>
            <w:r w:rsidRPr="00CA10DD">
              <w:t xml:space="preserve"> (2) </w:t>
            </w:r>
            <w:r w:rsidRPr="00A47BC5">
              <w:rPr>
                <w:b/>
              </w:rPr>
              <w:t>Any generic practice</w:t>
            </w:r>
            <w:r w:rsidRPr="00CA10DD">
              <w:t xml:space="preserve"> NHS.net email inbox will also need to be monitored with staff being aware of how to access them</w:t>
            </w:r>
            <w:r>
              <w:t>- delegate access to relevant mailboxes</w:t>
            </w:r>
            <w:r w:rsidRPr="00CA10DD">
              <w:t>.</w:t>
            </w:r>
          </w:p>
          <w:p w14:paraId="16F0FB5A" w14:textId="77777777" w:rsidR="0092290D" w:rsidRDefault="0092290D" w:rsidP="008B4D28">
            <w:pPr>
              <w:pStyle w:val="TableLeft"/>
            </w:pPr>
          </w:p>
          <w:p w14:paraId="35E761F2" w14:textId="77777777" w:rsidR="0053763F" w:rsidRPr="003361F4" w:rsidRDefault="0053763F" w:rsidP="0053763F">
            <w:pPr>
              <w:pStyle w:val="TableLeft"/>
            </w:pPr>
            <w:r>
              <w:t>General point(s) be aware of: -</w:t>
            </w:r>
          </w:p>
          <w:p w14:paraId="08A547E0" w14:textId="77777777" w:rsidR="0092290D" w:rsidRPr="00CA10DD" w:rsidRDefault="0092290D" w:rsidP="008B4D28">
            <w:pPr>
              <w:pStyle w:val="TableLeft"/>
            </w:pPr>
            <w:r w:rsidRPr="0038088B">
              <w:rPr>
                <w:b/>
              </w:rPr>
              <w:t xml:space="preserve">Processes </w:t>
            </w:r>
            <w:r w:rsidRPr="00CA10DD">
              <w:t xml:space="preserve">will </w:t>
            </w:r>
            <w:r w:rsidR="0038088B">
              <w:t xml:space="preserve">need to be in place for this and must </w:t>
            </w:r>
            <w:r w:rsidRPr="00CA10DD">
              <w:t>accessible outside of the practice i.e. personal</w:t>
            </w:r>
            <w:r>
              <w:t xml:space="preserve"> </w:t>
            </w:r>
            <w:r w:rsidRPr="00CA10DD">
              <w:t>/</w:t>
            </w:r>
            <w:r>
              <w:t xml:space="preserve"> </w:t>
            </w:r>
            <w:r w:rsidRPr="00CA10DD">
              <w:t>shared network drives.</w:t>
            </w:r>
          </w:p>
          <w:p w14:paraId="47C31060" w14:textId="77777777" w:rsidR="0092290D" w:rsidRPr="00CA10DD" w:rsidRDefault="0092290D" w:rsidP="008B4D28">
            <w:pPr>
              <w:pStyle w:val="TableLeft"/>
            </w:pPr>
          </w:p>
        </w:tc>
        <w:tc>
          <w:tcPr>
            <w:tcW w:w="730" w:type="pct"/>
          </w:tcPr>
          <w:p w14:paraId="21580EF7" w14:textId="77777777" w:rsidR="0092290D" w:rsidRDefault="0092290D" w:rsidP="00ED3FB1">
            <w:pPr>
              <w:pStyle w:val="TableLeft"/>
            </w:pPr>
            <w:r>
              <w:t>DD/MM/YY</w:t>
            </w:r>
          </w:p>
        </w:tc>
      </w:tr>
    </w:tbl>
    <w:p w14:paraId="01230C48" w14:textId="77777777" w:rsidR="00F37676" w:rsidRDefault="00F37676" w:rsidP="003815C6">
      <w:pPr>
        <w:rPr>
          <w:b/>
        </w:rPr>
      </w:pPr>
    </w:p>
    <w:p w14:paraId="389AD942" w14:textId="77777777" w:rsidR="003815C6" w:rsidRPr="003815C6" w:rsidRDefault="003815C6" w:rsidP="003815C6">
      <w:pPr>
        <w:rPr>
          <w:b/>
        </w:rPr>
      </w:pPr>
      <w:r w:rsidRPr="003815C6">
        <w:rPr>
          <w:b/>
        </w:rPr>
        <w:t>Potential benefit: Electronic prescribing service (Phase 4)</w:t>
      </w:r>
    </w:p>
    <w:p w14:paraId="278D8E2C" w14:textId="77777777" w:rsidR="003815C6" w:rsidRDefault="003815C6" w:rsidP="003815C6">
      <w:r w:rsidRPr="001F1DC2">
        <w:t>Phase 4 of Electronic Prescribing Service (EPS) is in place to address those patients who do not have an EPS nominated pharmacy or those that are unsure in certain circumstances which pharmacy they will use e.g. working away, holiday, someone else collecting their prescription</w:t>
      </w:r>
      <w:r w:rsidR="0065389C">
        <w:t>, out of hours collections etc</w:t>
      </w:r>
      <w:r w:rsidRPr="00F37676">
        <w:rPr>
          <w:b/>
        </w:rPr>
        <w:t xml:space="preserve">. </w:t>
      </w:r>
      <w:r w:rsidR="00F37676" w:rsidRPr="00F37676">
        <w:rPr>
          <w:b/>
        </w:rPr>
        <w:t>The rollout was to all practices was set to completed by September 2020.</w:t>
      </w:r>
      <w:r w:rsidR="00F37676">
        <w:t xml:space="preserve"> </w:t>
      </w:r>
      <w:r w:rsidRPr="001F1DC2">
        <w:t xml:space="preserve">EPS Phase 4 scripts are sent to spine and are then downloaded by any pharmacy and processed electronically.  Patients will be provided with a printed token, or token ID electronically (e.g. in times of COVID) so they can still go to any pharmacy. </w:t>
      </w:r>
      <w:r>
        <w:t xml:space="preserve"> </w:t>
      </w:r>
      <w:r w:rsidRPr="001F1DC2">
        <w:t xml:space="preserve">See </w:t>
      </w:r>
      <w:hyperlink w:anchor="_Appendix_One:_Resource" w:history="1">
        <w:r w:rsidR="006B1172">
          <w:rPr>
            <w:rStyle w:val="Hyperlink"/>
          </w:rPr>
          <w:t>Appendix One: Resource List</w:t>
        </w:r>
      </w:hyperlink>
      <w:r>
        <w:t xml:space="preserve"> for more information.</w:t>
      </w:r>
      <w:r w:rsidR="00501B21">
        <w:t xml:space="preserve"> Overall, it is important to note that u</w:t>
      </w:r>
      <w:r w:rsidR="00501B21" w:rsidRPr="00501B21">
        <w:t xml:space="preserve">sing EPS with a nomination is still the preferred </w:t>
      </w:r>
      <w:r w:rsidR="00501B21">
        <w:t>and most efficient option.</w:t>
      </w:r>
      <w:r w:rsidR="0065389C">
        <w:t xml:space="preserve">  </w:t>
      </w:r>
    </w:p>
    <w:p w14:paraId="7C940114" w14:textId="77777777" w:rsidR="003815C6" w:rsidRDefault="003815C6" w:rsidP="003815C6"/>
    <w:p w14:paraId="54FA46F6" w14:textId="77777777" w:rsidR="008B4D28" w:rsidRDefault="0025461C" w:rsidP="00395490">
      <w:pPr>
        <w:pStyle w:val="Heading1"/>
        <w:keepLines w:val="0"/>
        <w:pageBreakBefore/>
      </w:pPr>
      <w:bookmarkStart w:id="54" w:name="_Section_4:_Your"/>
      <w:bookmarkStart w:id="55" w:name="_Toc52539017"/>
      <w:bookmarkEnd w:id="54"/>
      <w:r>
        <w:t xml:space="preserve">Section 4: </w:t>
      </w:r>
      <w:r w:rsidR="008B4D28" w:rsidRPr="008B4D28">
        <w:t>Your sites</w:t>
      </w:r>
      <w:bookmarkEnd w:id="55"/>
    </w:p>
    <w:tbl>
      <w:tblPr>
        <w:tblStyle w:val="NECS-Standard"/>
        <w:tblW w:w="4878" w:type="pct"/>
        <w:jc w:val="left"/>
        <w:tblLook w:val="04A0" w:firstRow="1" w:lastRow="0" w:firstColumn="1" w:lastColumn="0" w:noHBand="0" w:noVBand="1"/>
      </w:tblPr>
      <w:tblGrid>
        <w:gridCol w:w="1488"/>
        <w:gridCol w:w="6212"/>
        <w:gridCol w:w="1316"/>
      </w:tblGrid>
      <w:tr w:rsidR="006B1172" w:rsidRPr="00F8100C" w14:paraId="589CA1C3" w14:textId="77777777" w:rsidTr="00860299">
        <w:trPr>
          <w:cnfStyle w:val="100000000000" w:firstRow="1" w:lastRow="0" w:firstColumn="0" w:lastColumn="0" w:oddVBand="0" w:evenVBand="0" w:oddHBand="0" w:evenHBand="0" w:firstRowFirstColumn="0" w:firstRowLastColumn="0" w:lastRowFirstColumn="0" w:lastRowLastColumn="0"/>
          <w:trHeight w:val="552"/>
          <w:jc w:val="left"/>
        </w:trPr>
        <w:tc>
          <w:tcPr>
            <w:tcW w:w="825" w:type="pct"/>
            <w:shd w:val="clear" w:color="auto" w:fill="005EB8" w:themeFill="background2"/>
          </w:tcPr>
          <w:p w14:paraId="20813E62" w14:textId="77777777" w:rsidR="00697BAA" w:rsidRPr="00094246" w:rsidRDefault="00697BAA" w:rsidP="008B4D28">
            <w:r w:rsidRPr="00094246">
              <w:t>Category</w:t>
            </w:r>
          </w:p>
        </w:tc>
        <w:tc>
          <w:tcPr>
            <w:tcW w:w="3445" w:type="pct"/>
            <w:shd w:val="clear" w:color="auto" w:fill="005EB8" w:themeFill="background2"/>
          </w:tcPr>
          <w:p w14:paraId="1943087A" w14:textId="77777777" w:rsidR="00697BAA" w:rsidRPr="00094246" w:rsidRDefault="00697BAA" w:rsidP="008B4D28">
            <w:r w:rsidRPr="00094246">
              <w:t>Considerations / resources</w:t>
            </w:r>
          </w:p>
        </w:tc>
        <w:tc>
          <w:tcPr>
            <w:tcW w:w="730" w:type="pct"/>
            <w:shd w:val="clear" w:color="auto" w:fill="005EB8" w:themeFill="background2"/>
          </w:tcPr>
          <w:p w14:paraId="3BA8DFC0" w14:textId="77777777" w:rsidR="00697BAA" w:rsidRPr="00F8100C" w:rsidRDefault="00697BAA" w:rsidP="00C42CD2">
            <w:pPr>
              <w:pStyle w:val="TableLeft"/>
            </w:pPr>
            <w:r w:rsidRPr="00F8100C">
              <w:t>Date of last review</w:t>
            </w:r>
          </w:p>
        </w:tc>
      </w:tr>
      <w:tr w:rsidR="00860299" w:rsidRPr="00F8100C" w14:paraId="19C8575F" w14:textId="77777777" w:rsidTr="00860299">
        <w:trPr>
          <w:trHeight w:val="552"/>
          <w:jc w:val="left"/>
        </w:trPr>
        <w:tc>
          <w:tcPr>
            <w:tcW w:w="825" w:type="pct"/>
            <w:shd w:val="clear" w:color="auto" w:fill="005EB8" w:themeFill="background2"/>
          </w:tcPr>
          <w:p w14:paraId="0BF6ADF4" w14:textId="77777777" w:rsidR="00860299" w:rsidRPr="00094246" w:rsidRDefault="00860299" w:rsidP="008B4D28">
            <w:pPr>
              <w:rPr>
                <w:color w:val="FFFFFF" w:themeColor="background1"/>
                <w:sz w:val="22"/>
              </w:rPr>
            </w:pPr>
            <w:r w:rsidRPr="00094246">
              <w:rPr>
                <w:color w:val="FFFFFF" w:themeColor="background1"/>
                <w:sz w:val="22"/>
              </w:rPr>
              <w:t>Rooms - Clinical</w:t>
            </w:r>
          </w:p>
        </w:tc>
        <w:tc>
          <w:tcPr>
            <w:tcW w:w="3445" w:type="pct"/>
          </w:tcPr>
          <w:p w14:paraId="117C23A3" w14:textId="77777777" w:rsidR="00860299" w:rsidRDefault="00860299" w:rsidP="008B4D28">
            <w:pPr>
              <w:ind w:left="336" w:hanging="336"/>
              <w:rPr>
                <w:sz w:val="22"/>
              </w:rPr>
            </w:pPr>
            <w:r w:rsidRPr="00F8100C">
              <w:rPr>
                <w:sz w:val="22"/>
              </w:rPr>
              <w:t xml:space="preserve">(1) Rooms that are </w:t>
            </w:r>
            <w:r w:rsidRPr="00B83BF4">
              <w:rPr>
                <w:b/>
                <w:sz w:val="22"/>
              </w:rPr>
              <w:t>fit for purpose</w:t>
            </w:r>
            <w:r w:rsidRPr="00F8100C">
              <w:rPr>
                <w:sz w:val="22"/>
              </w:rPr>
              <w:t xml:space="preserve"> are available in the </w:t>
            </w:r>
            <w:r>
              <w:rPr>
                <w:sz w:val="22"/>
              </w:rPr>
              <w:t xml:space="preserve">PCN / Practice </w:t>
            </w:r>
            <w:r w:rsidRPr="00F8100C">
              <w:rPr>
                <w:sz w:val="22"/>
              </w:rPr>
              <w:t>network for staff to use from the closed practice</w:t>
            </w:r>
            <w:r>
              <w:rPr>
                <w:sz w:val="22"/>
              </w:rPr>
              <w:t>.</w:t>
            </w:r>
          </w:p>
          <w:p w14:paraId="626FEE51" w14:textId="77777777" w:rsidR="00860299" w:rsidRDefault="00860299" w:rsidP="008B4D28">
            <w:pPr>
              <w:ind w:left="336" w:hanging="336"/>
              <w:rPr>
                <w:sz w:val="22"/>
              </w:rPr>
            </w:pPr>
            <w:r>
              <w:rPr>
                <w:sz w:val="22"/>
              </w:rPr>
              <w:t xml:space="preserve">(2) Necessary </w:t>
            </w:r>
            <w:r w:rsidRPr="00B83BF4">
              <w:rPr>
                <w:b/>
                <w:sz w:val="22"/>
              </w:rPr>
              <w:t>I</w:t>
            </w:r>
            <w:r>
              <w:rPr>
                <w:b/>
                <w:sz w:val="22"/>
              </w:rPr>
              <w:t>C</w:t>
            </w:r>
            <w:r w:rsidRPr="00B83BF4">
              <w:rPr>
                <w:b/>
                <w:sz w:val="22"/>
              </w:rPr>
              <w:t xml:space="preserve">T equipment </w:t>
            </w:r>
            <w:r>
              <w:rPr>
                <w:sz w:val="22"/>
              </w:rPr>
              <w:t>in place for clinical purposes.</w:t>
            </w:r>
          </w:p>
          <w:p w14:paraId="7B168BEA" w14:textId="77777777" w:rsidR="00860299" w:rsidRPr="00F8100C" w:rsidRDefault="00860299" w:rsidP="008B4D28">
            <w:pPr>
              <w:rPr>
                <w:sz w:val="22"/>
              </w:rPr>
            </w:pPr>
          </w:p>
        </w:tc>
        <w:tc>
          <w:tcPr>
            <w:tcW w:w="730" w:type="pct"/>
          </w:tcPr>
          <w:p w14:paraId="2B027ED4" w14:textId="77777777" w:rsidR="00860299" w:rsidRDefault="00860299" w:rsidP="00ED3FB1">
            <w:pPr>
              <w:pStyle w:val="TableLeft"/>
            </w:pPr>
            <w:r>
              <w:t>DD/MM/YY</w:t>
            </w:r>
          </w:p>
        </w:tc>
      </w:tr>
      <w:tr w:rsidR="00860299" w:rsidRPr="00F8100C" w14:paraId="618995B3" w14:textId="77777777" w:rsidTr="00860299">
        <w:trPr>
          <w:trHeight w:val="552"/>
          <w:jc w:val="left"/>
        </w:trPr>
        <w:tc>
          <w:tcPr>
            <w:tcW w:w="825" w:type="pct"/>
            <w:shd w:val="clear" w:color="auto" w:fill="005EB8" w:themeFill="background2"/>
          </w:tcPr>
          <w:p w14:paraId="35CC8E83" w14:textId="77777777" w:rsidR="00860299" w:rsidRPr="00094246" w:rsidRDefault="00860299" w:rsidP="008B4D28">
            <w:pPr>
              <w:rPr>
                <w:color w:val="FFFFFF" w:themeColor="background1"/>
                <w:sz w:val="22"/>
              </w:rPr>
            </w:pPr>
            <w:r w:rsidRPr="00094246">
              <w:rPr>
                <w:color w:val="FFFFFF" w:themeColor="background1"/>
                <w:sz w:val="22"/>
              </w:rPr>
              <w:t>Rooms Admin</w:t>
            </w:r>
          </w:p>
        </w:tc>
        <w:tc>
          <w:tcPr>
            <w:tcW w:w="3445" w:type="pct"/>
          </w:tcPr>
          <w:p w14:paraId="0383F782" w14:textId="77777777" w:rsidR="00860299" w:rsidRPr="00F8100C" w:rsidRDefault="00860299" w:rsidP="008B4D28">
            <w:pPr>
              <w:ind w:left="336" w:hanging="336"/>
              <w:rPr>
                <w:sz w:val="22"/>
              </w:rPr>
            </w:pPr>
            <w:r w:rsidRPr="00F8100C">
              <w:rPr>
                <w:sz w:val="22"/>
              </w:rPr>
              <w:t xml:space="preserve">(1) Rooms that are </w:t>
            </w:r>
            <w:r w:rsidRPr="00B83BF4">
              <w:rPr>
                <w:b/>
                <w:sz w:val="22"/>
              </w:rPr>
              <w:t>fit for purpose</w:t>
            </w:r>
            <w:r w:rsidRPr="00F8100C">
              <w:rPr>
                <w:sz w:val="22"/>
              </w:rPr>
              <w:t xml:space="preserve"> are available in the </w:t>
            </w:r>
            <w:r>
              <w:rPr>
                <w:sz w:val="22"/>
              </w:rPr>
              <w:t xml:space="preserve">PCN / Practice </w:t>
            </w:r>
            <w:r w:rsidRPr="00F8100C">
              <w:rPr>
                <w:sz w:val="22"/>
              </w:rPr>
              <w:t>network for staff to use from the closed practice</w:t>
            </w:r>
            <w:r>
              <w:rPr>
                <w:sz w:val="22"/>
              </w:rPr>
              <w:t>.</w:t>
            </w:r>
          </w:p>
          <w:p w14:paraId="78BAE760" w14:textId="77777777" w:rsidR="00860299" w:rsidRDefault="00860299" w:rsidP="008B4D28">
            <w:pPr>
              <w:ind w:left="336" w:hanging="336"/>
              <w:rPr>
                <w:sz w:val="22"/>
              </w:rPr>
            </w:pPr>
            <w:r>
              <w:rPr>
                <w:sz w:val="22"/>
              </w:rPr>
              <w:t xml:space="preserve">(2) Necessary </w:t>
            </w:r>
            <w:r w:rsidRPr="00B83BF4">
              <w:rPr>
                <w:b/>
                <w:sz w:val="22"/>
              </w:rPr>
              <w:t>I</w:t>
            </w:r>
            <w:r>
              <w:rPr>
                <w:b/>
                <w:sz w:val="22"/>
              </w:rPr>
              <w:t>C</w:t>
            </w:r>
            <w:r w:rsidRPr="00B83BF4">
              <w:rPr>
                <w:b/>
                <w:sz w:val="22"/>
              </w:rPr>
              <w:t>T equipment</w:t>
            </w:r>
            <w:r>
              <w:rPr>
                <w:sz w:val="22"/>
              </w:rPr>
              <w:t xml:space="preserve"> in place for clinical purposes.</w:t>
            </w:r>
          </w:p>
          <w:p w14:paraId="354B5413" w14:textId="77777777" w:rsidR="00860299" w:rsidRPr="00F8100C" w:rsidRDefault="00860299" w:rsidP="008B4D28">
            <w:pPr>
              <w:rPr>
                <w:sz w:val="22"/>
              </w:rPr>
            </w:pPr>
          </w:p>
        </w:tc>
        <w:tc>
          <w:tcPr>
            <w:tcW w:w="730" w:type="pct"/>
          </w:tcPr>
          <w:p w14:paraId="25E51CAB" w14:textId="77777777" w:rsidR="00860299" w:rsidRDefault="00860299" w:rsidP="00ED3FB1">
            <w:pPr>
              <w:pStyle w:val="TableLeft"/>
            </w:pPr>
            <w:r>
              <w:t>DD/MM/YY</w:t>
            </w:r>
          </w:p>
        </w:tc>
      </w:tr>
      <w:tr w:rsidR="00860299" w:rsidRPr="00F8100C" w14:paraId="75533BC0" w14:textId="77777777" w:rsidTr="00860299">
        <w:trPr>
          <w:trHeight w:val="552"/>
          <w:jc w:val="left"/>
        </w:trPr>
        <w:tc>
          <w:tcPr>
            <w:tcW w:w="825" w:type="pct"/>
            <w:shd w:val="clear" w:color="auto" w:fill="005EB8" w:themeFill="background2"/>
          </w:tcPr>
          <w:p w14:paraId="7640DC1A" w14:textId="77777777" w:rsidR="00860299" w:rsidRPr="00094246" w:rsidRDefault="00860299" w:rsidP="008B4D28">
            <w:pPr>
              <w:rPr>
                <w:color w:val="FFFFFF" w:themeColor="background1"/>
                <w:sz w:val="22"/>
              </w:rPr>
            </w:pPr>
            <w:r w:rsidRPr="00094246">
              <w:rPr>
                <w:color w:val="FFFFFF" w:themeColor="background1"/>
                <w:sz w:val="22"/>
              </w:rPr>
              <w:t>Workstations / Home working</w:t>
            </w:r>
          </w:p>
        </w:tc>
        <w:tc>
          <w:tcPr>
            <w:tcW w:w="3445" w:type="pct"/>
          </w:tcPr>
          <w:p w14:paraId="3148B6C0" w14:textId="77777777" w:rsidR="00860299" w:rsidRPr="00800CF6" w:rsidRDefault="00860299" w:rsidP="008B4D28">
            <w:pPr>
              <w:ind w:left="336" w:hanging="336"/>
              <w:rPr>
                <w:sz w:val="22"/>
              </w:rPr>
            </w:pPr>
            <w:r w:rsidRPr="00800CF6">
              <w:rPr>
                <w:sz w:val="22"/>
              </w:rPr>
              <w:t xml:space="preserve">(1) For </w:t>
            </w:r>
            <w:r w:rsidRPr="00B83BF4">
              <w:rPr>
                <w:b/>
                <w:sz w:val="22"/>
              </w:rPr>
              <w:t>on-site</w:t>
            </w:r>
            <w:r w:rsidRPr="00800CF6">
              <w:rPr>
                <w:sz w:val="22"/>
              </w:rPr>
              <w:t xml:space="preserve"> practice users, ensure appropriate workstations with PC, printer, network points</w:t>
            </w:r>
            <w:r>
              <w:rPr>
                <w:sz w:val="22"/>
              </w:rPr>
              <w:t xml:space="preserve"> </w:t>
            </w:r>
            <w:r w:rsidRPr="00800CF6">
              <w:rPr>
                <w:sz w:val="22"/>
              </w:rPr>
              <w:t>/</w:t>
            </w:r>
            <w:r>
              <w:rPr>
                <w:sz w:val="22"/>
              </w:rPr>
              <w:t xml:space="preserve"> </w:t>
            </w:r>
            <w:r w:rsidRPr="00800CF6">
              <w:rPr>
                <w:sz w:val="22"/>
              </w:rPr>
              <w:t>Wi-Fi in place etc.</w:t>
            </w:r>
          </w:p>
          <w:p w14:paraId="4D97AD67" w14:textId="77777777" w:rsidR="00860299" w:rsidRDefault="00860299" w:rsidP="008B4D28">
            <w:pPr>
              <w:ind w:left="336" w:hanging="336"/>
              <w:rPr>
                <w:sz w:val="22"/>
              </w:rPr>
            </w:pPr>
            <w:r w:rsidRPr="00800CF6">
              <w:rPr>
                <w:sz w:val="22"/>
              </w:rPr>
              <w:t xml:space="preserve">(2) </w:t>
            </w:r>
            <w:r w:rsidRPr="00B83BF4">
              <w:rPr>
                <w:b/>
                <w:sz w:val="22"/>
              </w:rPr>
              <w:t>Home working</w:t>
            </w:r>
            <w:r w:rsidRPr="00800CF6">
              <w:rPr>
                <w:sz w:val="22"/>
              </w:rPr>
              <w:t xml:space="preserve"> plans and process i.e. remote access via laptop</w:t>
            </w:r>
            <w:r>
              <w:rPr>
                <w:sz w:val="22"/>
              </w:rPr>
              <w:t xml:space="preserve"> or other device / methods.</w:t>
            </w:r>
          </w:p>
          <w:p w14:paraId="4EE43776" w14:textId="77777777" w:rsidR="00860299" w:rsidRPr="00800CF6" w:rsidRDefault="00860299" w:rsidP="008B4D28">
            <w:pPr>
              <w:ind w:left="336" w:hanging="336"/>
              <w:rPr>
                <w:sz w:val="22"/>
              </w:rPr>
            </w:pPr>
          </w:p>
        </w:tc>
        <w:tc>
          <w:tcPr>
            <w:tcW w:w="730" w:type="pct"/>
          </w:tcPr>
          <w:p w14:paraId="24308B0D" w14:textId="77777777" w:rsidR="00860299" w:rsidRDefault="00860299" w:rsidP="00ED3FB1">
            <w:pPr>
              <w:pStyle w:val="TableLeft"/>
            </w:pPr>
            <w:r>
              <w:t>DD/MM/YY</w:t>
            </w:r>
          </w:p>
        </w:tc>
      </w:tr>
    </w:tbl>
    <w:p w14:paraId="15282046" w14:textId="77777777" w:rsidR="00762AC1" w:rsidRDefault="00762AC1" w:rsidP="0025461C">
      <w:bookmarkStart w:id="56" w:name="_Toc51579165"/>
    </w:p>
    <w:p w14:paraId="3F6AEA15" w14:textId="77777777" w:rsidR="00762AC1" w:rsidRDefault="00762AC1" w:rsidP="0025461C">
      <w:pPr>
        <w:rPr>
          <w:rFonts w:ascii="Arial Bold" w:hAnsi="Arial Bold" w:cstheme="majorBidi"/>
          <w:color w:val="005EB8"/>
          <w:sz w:val="40"/>
          <w:szCs w:val="28"/>
        </w:rPr>
      </w:pPr>
      <w:r>
        <w:br w:type="page"/>
      </w:r>
    </w:p>
    <w:p w14:paraId="03A2FA81" w14:textId="77777777" w:rsidR="004A715B" w:rsidRPr="004A715B" w:rsidRDefault="00A85FCC" w:rsidP="0025461C">
      <w:pPr>
        <w:pStyle w:val="Heading1"/>
        <w:rPr>
          <w:rFonts w:eastAsia="Times New Roman"/>
          <w:sz w:val="28"/>
        </w:rPr>
      </w:pPr>
      <w:bookmarkStart w:id="57" w:name="_Appendix_One:_Resource"/>
      <w:bookmarkStart w:id="58" w:name="_Toc52539018"/>
      <w:bookmarkEnd w:id="57"/>
      <w:r>
        <w:rPr>
          <w:rFonts w:eastAsia="Times New Roman"/>
        </w:rPr>
        <w:t xml:space="preserve">Appendix One: </w:t>
      </w:r>
      <w:r w:rsidR="004A715B" w:rsidRPr="004A715B">
        <w:rPr>
          <w:rFonts w:eastAsia="Times New Roman"/>
        </w:rPr>
        <w:t>Resource L</w:t>
      </w:r>
      <w:bookmarkEnd w:id="56"/>
      <w:r w:rsidR="004A715B">
        <w:rPr>
          <w:rFonts w:eastAsia="Times New Roman"/>
        </w:rPr>
        <w:t>ist</w:t>
      </w:r>
      <w:bookmarkEnd w:id="58"/>
    </w:p>
    <w:tbl>
      <w:tblPr>
        <w:tblStyle w:val="NECS-Standard"/>
        <w:tblW w:w="4969" w:type="pct"/>
        <w:jc w:val="left"/>
        <w:tblLayout w:type="fixed"/>
        <w:tblLook w:val="04A0" w:firstRow="1" w:lastRow="0" w:firstColumn="1" w:lastColumn="0" w:noHBand="0" w:noVBand="1"/>
      </w:tblPr>
      <w:tblGrid>
        <w:gridCol w:w="1494"/>
        <w:gridCol w:w="7"/>
        <w:gridCol w:w="1306"/>
        <w:gridCol w:w="4635"/>
        <w:gridCol w:w="1743"/>
      </w:tblGrid>
      <w:tr w:rsidR="004A4C5F" w:rsidRPr="003F0224" w14:paraId="1AC222CD" w14:textId="77777777" w:rsidTr="00B965C5">
        <w:trPr>
          <w:cnfStyle w:val="100000000000" w:firstRow="1" w:lastRow="0" w:firstColumn="0" w:lastColumn="0" w:oddVBand="0" w:evenVBand="0" w:oddHBand="0" w:evenHBand="0" w:firstRowFirstColumn="0" w:firstRowLastColumn="0" w:lastRowFirstColumn="0" w:lastRowLastColumn="0"/>
          <w:trHeight w:val="546"/>
          <w:jc w:val="left"/>
        </w:trPr>
        <w:tc>
          <w:tcPr>
            <w:tcW w:w="813" w:type="pct"/>
          </w:tcPr>
          <w:p w14:paraId="1E70D64C" w14:textId="77777777" w:rsidR="004A4C5F" w:rsidRPr="003F0224" w:rsidRDefault="004A4C5F" w:rsidP="004A715B">
            <w:pPr>
              <w:pStyle w:val="TableLeft"/>
            </w:pPr>
            <w:r w:rsidRPr="003F0224">
              <w:t>Category</w:t>
            </w:r>
          </w:p>
        </w:tc>
        <w:tc>
          <w:tcPr>
            <w:tcW w:w="715" w:type="pct"/>
            <w:gridSpan w:val="2"/>
          </w:tcPr>
          <w:p w14:paraId="69D9D442" w14:textId="77777777" w:rsidR="004A4C5F" w:rsidRPr="003F0224" w:rsidRDefault="004A4C5F" w:rsidP="004A715B">
            <w:pPr>
              <w:pStyle w:val="TableLeft"/>
            </w:pPr>
            <w:r w:rsidRPr="003F0224">
              <w:t>Sub category</w:t>
            </w:r>
          </w:p>
        </w:tc>
        <w:tc>
          <w:tcPr>
            <w:tcW w:w="2523" w:type="pct"/>
          </w:tcPr>
          <w:p w14:paraId="64B0E016" w14:textId="77777777" w:rsidR="004A4C5F" w:rsidRPr="003F0224" w:rsidRDefault="004A4C5F" w:rsidP="004A715B">
            <w:pPr>
              <w:pStyle w:val="TableLeft"/>
            </w:pPr>
            <w:r w:rsidRPr="003F0224">
              <w:t>Resources</w:t>
            </w:r>
          </w:p>
        </w:tc>
        <w:tc>
          <w:tcPr>
            <w:tcW w:w="949" w:type="pct"/>
          </w:tcPr>
          <w:p w14:paraId="70918C59" w14:textId="77777777" w:rsidR="004A4C5F" w:rsidRPr="00D96DAA" w:rsidRDefault="004A4C5F" w:rsidP="004A715B">
            <w:pPr>
              <w:pStyle w:val="TableLeft"/>
              <w:rPr>
                <w:sz w:val="20"/>
                <w:szCs w:val="20"/>
              </w:rPr>
            </w:pPr>
            <w:r w:rsidRPr="00D96DAA">
              <w:rPr>
                <w:szCs w:val="20"/>
              </w:rPr>
              <w:t>Location</w:t>
            </w:r>
          </w:p>
        </w:tc>
      </w:tr>
      <w:tr w:rsidR="004A4C5F" w:rsidRPr="003F0224" w14:paraId="5066EA18" w14:textId="77777777" w:rsidTr="00D96DAA">
        <w:trPr>
          <w:trHeight w:val="612"/>
          <w:jc w:val="left"/>
        </w:trPr>
        <w:tc>
          <w:tcPr>
            <w:tcW w:w="813" w:type="pct"/>
            <w:shd w:val="clear" w:color="auto" w:fill="005EB8" w:themeFill="background2"/>
          </w:tcPr>
          <w:p w14:paraId="24BDDEAD" w14:textId="77777777" w:rsidR="004A4C5F" w:rsidRPr="00094246" w:rsidRDefault="004A4C5F" w:rsidP="004A715B">
            <w:pPr>
              <w:pStyle w:val="TableLeft"/>
              <w:rPr>
                <w:color w:val="FFFFFF" w:themeColor="background1"/>
              </w:rPr>
            </w:pPr>
            <w:r w:rsidRPr="00094246">
              <w:rPr>
                <w:color w:val="FFFFFF" w:themeColor="background1"/>
              </w:rPr>
              <w:t>ICT systems &amp; software</w:t>
            </w:r>
          </w:p>
        </w:tc>
        <w:tc>
          <w:tcPr>
            <w:tcW w:w="715" w:type="pct"/>
            <w:gridSpan w:val="2"/>
            <w:shd w:val="clear" w:color="auto" w:fill="7CBEFF" w:themeFill="background2" w:themeFillTint="66"/>
          </w:tcPr>
          <w:p w14:paraId="23146246" w14:textId="77777777" w:rsidR="004A4C5F" w:rsidRPr="003F0224" w:rsidRDefault="004A4C5F" w:rsidP="004A715B">
            <w:pPr>
              <w:pStyle w:val="TableLeft"/>
            </w:pPr>
            <w:r>
              <w:t>AccuRX</w:t>
            </w:r>
          </w:p>
        </w:tc>
        <w:tc>
          <w:tcPr>
            <w:tcW w:w="2523" w:type="pct"/>
          </w:tcPr>
          <w:p w14:paraId="600ADF96" w14:textId="77777777" w:rsidR="004A4C5F" w:rsidRDefault="004A4C5F" w:rsidP="004A715B">
            <w:pPr>
              <w:pStyle w:val="TableLeft"/>
            </w:pPr>
            <w:r>
              <w:t xml:space="preserve">AccuRx </w:t>
            </w:r>
            <w:r w:rsidRPr="0053042A">
              <w:rPr>
                <w:b/>
              </w:rPr>
              <w:t>help centre</w:t>
            </w:r>
            <w:r>
              <w:t xml:space="preserve"> to search for useful help and guidance articles</w:t>
            </w:r>
          </w:p>
          <w:p w14:paraId="1C305443" w14:textId="77777777" w:rsidR="00603408" w:rsidRDefault="00603408" w:rsidP="004A715B">
            <w:pPr>
              <w:pStyle w:val="TableLeft"/>
            </w:pPr>
          </w:p>
        </w:tc>
        <w:tc>
          <w:tcPr>
            <w:tcW w:w="949" w:type="pct"/>
          </w:tcPr>
          <w:p w14:paraId="051D4EDB" w14:textId="77777777" w:rsidR="004A4C5F" w:rsidRPr="00D96DAA" w:rsidRDefault="00E3726A" w:rsidP="004A715B">
            <w:pPr>
              <w:pStyle w:val="TableLeft"/>
              <w:rPr>
                <w:sz w:val="20"/>
                <w:szCs w:val="20"/>
              </w:rPr>
            </w:pPr>
            <w:hyperlink r:id="rId34" w:history="1">
              <w:r w:rsidR="004A4C5F" w:rsidRPr="00D96DAA">
                <w:rPr>
                  <w:rStyle w:val="Hyperlink"/>
                  <w:sz w:val="20"/>
                  <w:szCs w:val="20"/>
                </w:rPr>
                <w:t>Help Centre</w:t>
              </w:r>
            </w:hyperlink>
          </w:p>
        </w:tc>
      </w:tr>
      <w:tr w:rsidR="004A4C5F" w:rsidRPr="003F0224" w14:paraId="14C6B1B1" w14:textId="77777777" w:rsidTr="00B965C5">
        <w:trPr>
          <w:trHeight w:val="546"/>
          <w:jc w:val="left"/>
        </w:trPr>
        <w:tc>
          <w:tcPr>
            <w:tcW w:w="813" w:type="pct"/>
            <w:shd w:val="clear" w:color="auto" w:fill="005EB8" w:themeFill="background2"/>
          </w:tcPr>
          <w:p w14:paraId="172F7FF3" w14:textId="77777777" w:rsidR="004A4C5F" w:rsidRPr="00094246" w:rsidRDefault="004A4C5F" w:rsidP="004A715B">
            <w:pPr>
              <w:pStyle w:val="TableLeft"/>
              <w:rPr>
                <w:color w:val="FFFFFF" w:themeColor="background1"/>
              </w:rPr>
            </w:pPr>
            <w:r w:rsidRPr="00094246">
              <w:rPr>
                <w:color w:val="FFFFFF" w:themeColor="background1"/>
              </w:rPr>
              <w:t>ICT systems &amp; software</w:t>
            </w:r>
          </w:p>
        </w:tc>
        <w:tc>
          <w:tcPr>
            <w:tcW w:w="715" w:type="pct"/>
            <w:gridSpan w:val="2"/>
            <w:shd w:val="clear" w:color="auto" w:fill="7CBEFF" w:themeFill="background2" w:themeFillTint="66"/>
          </w:tcPr>
          <w:p w14:paraId="144C4FF7" w14:textId="77777777" w:rsidR="004A4C5F" w:rsidRPr="003F0224" w:rsidRDefault="004A4C5F" w:rsidP="004A715B">
            <w:pPr>
              <w:pStyle w:val="TableLeft"/>
            </w:pPr>
            <w:r w:rsidRPr="003F0224">
              <w:t xml:space="preserve">EMIS </w:t>
            </w:r>
          </w:p>
        </w:tc>
        <w:tc>
          <w:tcPr>
            <w:tcW w:w="2523" w:type="pct"/>
          </w:tcPr>
          <w:p w14:paraId="4EA48388" w14:textId="77777777" w:rsidR="004A4C5F" w:rsidRDefault="004A4C5F" w:rsidP="004A715B">
            <w:pPr>
              <w:pStyle w:val="TableLeft"/>
              <w:rPr>
                <w:color w:val="212121"/>
              </w:rPr>
            </w:pPr>
            <w:r>
              <w:rPr>
                <w:color w:val="212121"/>
              </w:rPr>
              <w:t xml:space="preserve">A comprehensive number of </w:t>
            </w:r>
            <w:r w:rsidRPr="0064286E">
              <w:rPr>
                <w:b/>
                <w:color w:val="212121"/>
              </w:rPr>
              <w:t>training guides</w:t>
            </w:r>
            <w:r>
              <w:rPr>
                <w:color w:val="212121"/>
              </w:rPr>
              <w:t xml:space="preserve"> to cover key areas in system use, listed per role e.g. GP, admin, nurse, pharmacist etc.</w:t>
            </w:r>
          </w:p>
          <w:p w14:paraId="1856D937" w14:textId="77777777" w:rsidR="004A4C5F" w:rsidRDefault="004A4C5F" w:rsidP="004A715B">
            <w:pPr>
              <w:pStyle w:val="TableLeft"/>
              <w:rPr>
                <w:color w:val="212121"/>
              </w:rPr>
            </w:pPr>
            <w:r>
              <w:rPr>
                <w:color w:val="212121"/>
              </w:rPr>
              <w:t>In addition, mini guides to cover further areas of the system.</w:t>
            </w:r>
          </w:p>
          <w:p w14:paraId="56D7E088" w14:textId="77777777" w:rsidR="00603408" w:rsidRPr="003F0224" w:rsidRDefault="00603408" w:rsidP="004A715B">
            <w:pPr>
              <w:pStyle w:val="TableLeft"/>
              <w:rPr>
                <w:color w:val="212121"/>
              </w:rPr>
            </w:pPr>
          </w:p>
        </w:tc>
        <w:tc>
          <w:tcPr>
            <w:tcW w:w="949" w:type="pct"/>
          </w:tcPr>
          <w:p w14:paraId="32CD9B2C" w14:textId="77777777" w:rsidR="004A4C5F" w:rsidRPr="00D96DAA" w:rsidRDefault="00E3726A" w:rsidP="004A715B">
            <w:pPr>
              <w:pStyle w:val="TableLeft"/>
              <w:rPr>
                <w:sz w:val="20"/>
                <w:szCs w:val="20"/>
              </w:rPr>
            </w:pPr>
            <w:hyperlink r:id="rId35" w:history="1">
              <w:hyperlink r:id="rId36" w:history="1">
                <w:r w:rsidR="004A4C5F" w:rsidRPr="00D96DAA">
                  <w:rPr>
                    <w:rStyle w:val="Hyperlink"/>
                    <w:sz w:val="20"/>
                    <w:szCs w:val="20"/>
                  </w:rPr>
                  <w:t>NECS EMIS Training Guides</w:t>
                </w:r>
              </w:hyperlink>
            </w:hyperlink>
          </w:p>
        </w:tc>
      </w:tr>
      <w:tr w:rsidR="004A4C5F" w:rsidRPr="003F0224" w14:paraId="6326ADA6" w14:textId="77777777" w:rsidTr="00B965C5">
        <w:trPr>
          <w:trHeight w:val="559"/>
          <w:jc w:val="left"/>
        </w:trPr>
        <w:tc>
          <w:tcPr>
            <w:tcW w:w="817" w:type="pct"/>
            <w:gridSpan w:val="2"/>
            <w:shd w:val="clear" w:color="auto" w:fill="005EB8" w:themeFill="background2"/>
          </w:tcPr>
          <w:p w14:paraId="259B8A73" w14:textId="77777777" w:rsidR="004A4C5F" w:rsidRPr="00094246" w:rsidRDefault="004A4C5F" w:rsidP="004A715B">
            <w:pPr>
              <w:pStyle w:val="TableLeft"/>
              <w:rPr>
                <w:color w:val="FFFFFF" w:themeColor="background1"/>
              </w:rPr>
            </w:pPr>
            <w:r w:rsidRPr="00094246">
              <w:rPr>
                <w:color w:val="FFFFFF" w:themeColor="background1"/>
              </w:rPr>
              <w:t>ICT systems &amp; software</w:t>
            </w:r>
          </w:p>
        </w:tc>
        <w:tc>
          <w:tcPr>
            <w:tcW w:w="711" w:type="pct"/>
            <w:shd w:val="clear" w:color="auto" w:fill="7CBEFF" w:themeFill="background2" w:themeFillTint="66"/>
          </w:tcPr>
          <w:p w14:paraId="5B1B2BA0" w14:textId="77777777" w:rsidR="004A4C5F" w:rsidRPr="003F0224" w:rsidRDefault="004A4C5F" w:rsidP="004A715B">
            <w:pPr>
              <w:pStyle w:val="TableLeft"/>
            </w:pPr>
            <w:r w:rsidRPr="003F0224">
              <w:t>EMIS</w:t>
            </w:r>
          </w:p>
        </w:tc>
        <w:tc>
          <w:tcPr>
            <w:tcW w:w="2523" w:type="pct"/>
          </w:tcPr>
          <w:p w14:paraId="3C658EC3" w14:textId="77777777" w:rsidR="004A4C5F" w:rsidRPr="0053042A" w:rsidRDefault="004A4C5F" w:rsidP="004A715B">
            <w:pPr>
              <w:pStyle w:val="TableLeft"/>
              <w:rPr>
                <w:b/>
              </w:rPr>
            </w:pPr>
            <w:r w:rsidRPr="0053042A">
              <w:rPr>
                <w:b/>
              </w:rPr>
              <w:t>EMIS course booking</w:t>
            </w:r>
          </w:p>
        </w:tc>
        <w:tc>
          <w:tcPr>
            <w:tcW w:w="949" w:type="pct"/>
          </w:tcPr>
          <w:p w14:paraId="1F22AF6D" w14:textId="77777777" w:rsidR="00D96DAA" w:rsidRPr="00D96DAA" w:rsidRDefault="00E3726A" w:rsidP="00D96DAA">
            <w:pPr>
              <w:pStyle w:val="TableLeft"/>
              <w:rPr>
                <w:sz w:val="20"/>
                <w:szCs w:val="20"/>
              </w:rPr>
            </w:pPr>
            <w:hyperlink r:id="rId37" w:history="1">
              <w:r w:rsidR="00D96DAA" w:rsidRPr="00D96DAA">
                <w:rPr>
                  <w:rStyle w:val="Hyperlink"/>
                  <w:sz w:val="20"/>
                  <w:szCs w:val="20"/>
                </w:rPr>
                <w:t>necs.servicedesk@nhs.net</w:t>
              </w:r>
            </w:hyperlink>
            <w:r w:rsidR="00D96DAA" w:rsidRPr="00D96DAA">
              <w:rPr>
                <w:sz w:val="20"/>
                <w:szCs w:val="20"/>
              </w:rPr>
              <w:t xml:space="preserve"> or </w:t>
            </w:r>
          </w:p>
          <w:p w14:paraId="10B0A13F" w14:textId="77777777" w:rsidR="004A4C5F" w:rsidRPr="00D96DAA" w:rsidRDefault="00D96DAA" w:rsidP="00D96DAA">
            <w:pPr>
              <w:pStyle w:val="TableLeft"/>
              <w:rPr>
                <w:sz w:val="20"/>
                <w:szCs w:val="20"/>
              </w:rPr>
            </w:pPr>
            <w:r w:rsidRPr="00D96DAA">
              <w:rPr>
                <w:sz w:val="20"/>
                <w:szCs w:val="20"/>
              </w:rPr>
              <w:t>0300 555 0340</w:t>
            </w:r>
          </w:p>
        </w:tc>
      </w:tr>
      <w:tr w:rsidR="004A4C5F" w:rsidRPr="003F0224" w14:paraId="4AE7A8D9" w14:textId="77777777" w:rsidTr="00B965C5">
        <w:trPr>
          <w:trHeight w:val="559"/>
          <w:jc w:val="left"/>
        </w:trPr>
        <w:tc>
          <w:tcPr>
            <w:tcW w:w="817" w:type="pct"/>
            <w:gridSpan w:val="2"/>
            <w:shd w:val="clear" w:color="auto" w:fill="005EB8" w:themeFill="background2"/>
          </w:tcPr>
          <w:p w14:paraId="5DE0A93F" w14:textId="77777777" w:rsidR="004A4C5F" w:rsidRPr="00094246" w:rsidRDefault="004A4C5F" w:rsidP="004A715B">
            <w:pPr>
              <w:pStyle w:val="TableLeft"/>
              <w:rPr>
                <w:color w:val="FFFFFF" w:themeColor="background1"/>
              </w:rPr>
            </w:pPr>
            <w:r w:rsidRPr="00094246">
              <w:rPr>
                <w:color w:val="FFFFFF" w:themeColor="background1"/>
              </w:rPr>
              <w:t>ICT systems &amp; software</w:t>
            </w:r>
          </w:p>
        </w:tc>
        <w:tc>
          <w:tcPr>
            <w:tcW w:w="711" w:type="pct"/>
            <w:shd w:val="clear" w:color="auto" w:fill="7CBEFF" w:themeFill="background2" w:themeFillTint="66"/>
          </w:tcPr>
          <w:p w14:paraId="0EC9BDF7" w14:textId="77777777" w:rsidR="004A4C5F" w:rsidRPr="003F0224" w:rsidRDefault="004A4C5F" w:rsidP="004A715B">
            <w:pPr>
              <w:pStyle w:val="TableLeft"/>
            </w:pPr>
            <w:r>
              <w:t>Electronic Prescribing Service (EPS) Phase 4</w:t>
            </w:r>
          </w:p>
        </w:tc>
        <w:tc>
          <w:tcPr>
            <w:tcW w:w="2523" w:type="pct"/>
          </w:tcPr>
          <w:p w14:paraId="6C896BAB" w14:textId="77777777" w:rsidR="004A4C5F" w:rsidRDefault="004A4C5F" w:rsidP="004A715B">
            <w:pPr>
              <w:pStyle w:val="TableLeft"/>
            </w:pPr>
            <w:r w:rsidRPr="006B1172">
              <w:rPr>
                <w:b/>
              </w:rPr>
              <w:t>NHSD resources</w:t>
            </w:r>
            <w:r w:rsidRPr="00AC149D">
              <w:t xml:space="preserve"> covering a host of useful information that practices</w:t>
            </w:r>
          </w:p>
          <w:p w14:paraId="6EF46F23" w14:textId="77777777" w:rsidR="004A4C5F" w:rsidRDefault="004A4C5F" w:rsidP="004A715B">
            <w:pPr>
              <w:pStyle w:val="TableLeft"/>
            </w:pPr>
            <w:r>
              <w:t>NECS examples of patient stories to highlight the benefit of using EPSP4.</w:t>
            </w:r>
          </w:p>
        </w:tc>
        <w:tc>
          <w:tcPr>
            <w:tcW w:w="949" w:type="pct"/>
          </w:tcPr>
          <w:p w14:paraId="325880D6" w14:textId="77777777" w:rsidR="004A4C5F" w:rsidRPr="00D96DAA" w:rsidRDefault="00E3726A" w:rsidP="004A715B">
            <w:pPr>
              <w:pStyle w:val="TableLeft"/>
              <w:rPr>
                <w:rStyle w:val="Hyperlink"/>
                <w:sz w:val="20"/>
                <w:szCs w:val="20"/>
              </w:rPr>
            </w:pPr>
            <w:hyperlink r:id="rId38" w:history="1">
              <w:r w:rsidR="004A4C5F" w:rsidRPr="00D96DAA">
                <w:rPr>
                  <w:rStyle w:val="Hyperlink"/>
                  <w:sz w:val="20"/>
                  <w:szCs w:val="20"/>
                </w:rPr>
                <w:t>NHS Digital Practice Information</w:t>
              </w:r>
            </w:hyperlink>
          </w:p>
          <w:p w14:paraId="0853539C" w14:textId="77777777" w:rsidR="004A4C5F" w:rsidRPr="00D96DAA" w:rsidRDefault="004A4C5F" w:rsidP="004A715B">
            <w:pPr>
              <w:pStyle w:val="TableLeft"/>
              <w:rPr>
                <w:sz w:val="20"/>
                <w:szCs w:val="20"/>
              </w:rPr>
            </w:pPr>
          </w:p>
          <w:p w14:paraId="7FBB2E2E" w14:textId="77777777" w:rsidR="004A4C5F" w:rsidRPr="00D96DAA" w:rsidRDefault="00E3726A" w:rsidP="004A715B">
            <w:pPr>
              <w:pStyle w:val="TableLeft"/>
              <w:rPr>
                <w:color w:val="0000FF" w:themeColor="hyperlink"/>
                <w:sz w:val="20"/>
                <w:szCs w:val="20"/>
                <w:u w:val="single"/>
              </w:rPr>
            </w:pPr>
            <w:hyperlink r:id="rId39" w:history="1">
              <w:r w:rsidR="004A4C5F" w:rsidRPr="00D96DAA">
                <w:rPr>
                  <w:rStyle w:val="Hyperlink"/>
                  <w:sz w:val="20"/>
                  <w:szCs w:val="20"/>
                </w:rPr>
                <w:t>EPSP4 Patient stories</w:t>
              </w:r>
            </w:hyperlink>
            <w:r w:rsidR="004A4C5F" w:rsidRPr="00D96DAA">
              <w:rPr>
                <w:rStyle w:val="Hyperlink"/>
                <w:sz w:val="20"/>
                <w:szCs w:val="20"/>
              </w:rPr>
              <w:t xml:space="preserve"> </w:t>
            </w:r>
          </w:p>
        </w:tc>
      </w:tr>
      <w:tr w:rsidR="004A4C5F" w:rsidRPr="003F0224" w14:paraId="535B28BB" w14:textId="77777777" w:rsidTr="00B965C5">
        <w:trPr>
          <w:trHeight w:val="559"/>
          <w:jc w:val="left"/>
        </w:trPr>
        <w:tc>
          <w:tcPr>
            <w:tcW w:w="817" w:type="pct"/>
            <w:gridSpan w:val="2"/>
            <w:shd w:val="clear" w:color="auto" w:fill="005EB8" w:themeFill="background2"/>
          </w:tcPr>
          <w:p w14:paraId="34457CB3" w14:textId="77777777" w:rsidR="004A4C5F" w:rsidRPr="00094246" w:rsidRDefault="004A4C5F" w:rsidP="004A715B">
            <w:pPr>
              <w:pStyle w:val="TableLeft"/>
              <w:rPr>
                <w:color w:val="FFFFFF" w:themeColor="background1"/>
              </w:rPr>
            </w:pPr>
            <w:r w:rsidRPr="00094246">
              <w:rPr>
                <w:color w:val="FFFFFF" w:themeColor="background1"/>
              </w:rPr>
              <w:t>ICT systems &amp; software</w:t>
            </w:r>
          </w:p>
        </w:tc>
        <w:tc>
          <w:tcPr>
            <w:tcW w:w="711" w:type="pct"/>
            <w:shd w:val="clear" w:color="auto" w:fill="7CBEFF" w:themeFill="background2" w:themeFillTint="66"/>
          </w:tcPr>
          <w:p w14:paraId="68CDC022" w14:textId="77777777" w:rsidR="004A4C5F" w:rsidRDefault="004A4C5F" w:rsidP="004A715B">
            <w:pPr>
              <w:pStyle w:val="TableLeft"/>
            </w:pPr>
            <w:r>
              <w:t>Microsoft Teams</w:t>
            </w:r>
          </w:p>
        </w:tc>
        <w:tc>
          <w:tcPr>
            <w:tcW w:w="2523" w:type="pct"/>
          </w:tcPr>
          <w:p w14:paraId="3850C1C7" w14:textId="77777777" w:rsidR="004A4C5F" w:rsidRDefault="004A4C5F" w:rsidP="004A715B">
            <w:pPr>
              <w:pStyle w:val="TableLeft"/>
            </w:pPr>
            <w:r w:rsidRPr="006B1172">
              <w:rPr>
                <w:b/>
              </w:rPr>
              <w:t>NHS Guide</w:t>
            </w:r>
            <w:r>
              <w:t xml:space="preserve"> to using Microsoft Teams including guidance on meetings, chat, document and setting up a Teams group.</w:t>
            </w:r>
          </w:p>
          <w:p w14:paraId="0D26B894" w14:textId="77777777" w:rsidR="00603408" w:rsidRDefault="00603408" w:rsidP="004A715B">
            <w:pPr>
              <w:pStyle w:val="TableLeft"/>
            </w:pPr>
          </w:p>
        </w:tc>
        <w:tc>
          <w:tcPr>
            <w:tcW w:w="949" w:type="pct"/>
          </w:tcPr>
          <w:p w14:paraId="2183AB9B" w14:textId="77777777" w:rsidR="004A4C5F" w:rsidRPr="00D96DAA" w:rsidRDefault="00E3726A" w:rsidP="004A715B">
            <w:pPr>
              <w:pStyle w:val="TableLeft"/>
              <w:rPr>
                <w:sz w:val="20"/>
                <w:szCs w:val="20"/>
              </w:rPr>
            </w:pPr>
            <w:hyperlink r:id="rId40" w:history="1">
              <w:r w:rsidR="004A4C5F" w:rsidRPr="00D96DAA">
                <w:rPr>
                  <w:rStyle w:val="Hyperlink"/>
                  <w:sz w:val="20"/>
                  <w:szCs w:val="20"/>
                </w:rPr>
                <w:t>Using Microsoft Teams</w:t>
              </w:r>
            </w:hyperlink>
          </w:p>
        </w:tc>
      </w:tr>
      <w:tr w:rsidR="000B7237" w:rsidRPr="003F0224" w14:paraId="765C31E4" w14:textId="77777777" w:rsidTr="00B965C5">
        <w:trPr>
          <w:trHeight w:val="546"/>
          <w:jc w:val="left"/>
        </w:trPr>
        <w:tc>
          <w:tcPr>
            <w:tcW w:w="817" w:type="pct"/>
            <w:gridSpan w:val="2"/>
            <w:shd w:val="clear" w:color="auto" w:fill="005EB8" w:themeFill="background2"/>
          </w:tcPr>
          <w:p w14:paraId="6B367C73" w14:textId="77777777" w:rsidR="000B7237" w:rsidRPr="00094246" w:rsidRDefault="000B7237" w:rsidP="004A715B">
            <w:pPr>
              <w:pStyle w:val="TableLeft"/>
              <w:rPr>
                <w:color w:val="FFFFFF" w:themeColor="background1"/>
              </w:rPr>
            </w:pPr>
            <w:r w:rsidRPr="00094246">
              <w:rPr>
                <w:color w:val="FFFFFF" w:themeColor="background1"/>
              </w:rPr>
              <w:t>ICT systems &amp; software</w:t>
            </w:r>
          </w:p>
        </w:tc>
        <w:tc>
          <w:tcPr>
            <w:tcW w:w="711" w:type="pct"/>
            <w:shd w:val="clear" w:color="auto" w:fill="7CBEFF" w:themeFill="background2" w:themeFillTint="66"/>
          </w:tcPr>
          <w:p w14:paraId="245144E9" w14:textId="77777777" w:rsidR="000B7237" w:rsidRPr="003F0224" w:rsidRDefault="000B7237" w:rsidP="00ED3FB1">
            <w:pPr>
              <w:pStyle w:val="TableLeft"/>
            </w:pPr>
            <w:r>
              <w:t>NECS service desk</w:t>
            </w:r>
          </w:p>
        </w:tc>
        <w:tc>
          <w:tcPr>
            <w:tcW w:w="2523" w:type="pct"/>
          </w:tcPr>
          <w:p w14:paraId="5CCD5F4E" w14:textId="77777777" w:rsidR="000B7237" w:rsidRDefault="000B7237" w:rsidP="002F2E84">
            <w:pPr>
              <w:pStyle w:val="TableLeft"/>
            </w:pPr>
            <w:r w:rsidRPr="002F2E84">
              <w:t xml:space="preserve">NECS knowledge base </w:t>
            </w:r>
            <w:r w:rsidR="001E15AD" w:rsidRPr="002F2E84">
              <w:t xml:space="preserve">to show </w:t>
            </w:r>
            <w:r w:rsidR="001E15AD" w:rsidRPr="002F2E84">
              <w:rPr>
                <w:b/>
              </w:rPr>
              <w:t xml:space="preserve">service status </w:t>
            </w:r>
            <w:r w:rsidR="001E15AD" w:rsidRPr="002F2E84">
              <w:t xml:space="preserve">on </w:t>
            </w:r>
            <w:r w:rsidR="002F2E84" w:rsidRPr="002F2E84">
              <w:t>Clinical</w:t>
            </w:r>
            <w:r w:rsidR="001E15AD" w:rsidRPr="002F2E84">
              <w:t xml:space="preserve"> Systems, </w:t>
            </w:r>
            <w:r w:rsidR="002F2E84" w:rsidRPr="002F2E84">
              <w:t>Email</w:t>
            </w:r>
            <w:r w:rsidR="001E15AD" w:rsidRPr="002F2E84">
              <w:t xml:space="preserve"> and Network/Telephony. Also includes </w:t>
            </w:r>
            <w:r w:rsidR="002F2E84" w:rsidRPr="002F2E84">
              <w:t xml:space="preserve">the link to </w:t>
            </w:r>
            <w:r w:rsidR="002F2E84" w:rsidRPr="002F2E84">
              <w:rPr>
                <w:b/>
              </w:rPr>
              <w:t>self-service</w:t>
            </w:r>
            <w:r w:rsidR="002F2E84" w:rsidRPr="002F2E84">
              <w:t xml:space="preserve"> (username/password required.</w:t>
            </w:r>
          </w:p>
          <w:p w14:paraId="4DCE2A2C" w14:textId="77777777" w:rsidR="002F2E84" w:rsidRDefault="002F2E84" w:rsidP="002F2E84">
            <w:pPr>
              <w:pStyle w:val="TableLeft"/>
            </w:pPr>
          </w:p>
        </w:tc>
        <w:tc>
          <w:tcPr>
            <w:tcW w:w="949" w:type="pct"/>
          </w:tcPr>
          <w:p w14:paraId="7934B6F8" w14:textId="77777777" w:rsidR="000B7237" w:rsidRPr="00D96DAA" w:rsidRDefault="00E3726A" w:rsidP="00ED3FB1">
            <w:pPr>
              <w:pStyle w:val="TableLeft"/>
              <w:rPr>
                <w:sz w:val="20"/>
                <w:szCs w:val="20"/>
              </w:rPr>
            </w:pPr>
            <w:hyperlink r:id="rId41" w:history="1">
              <w:r w:rsidR="000B7237" w:rsidRPr="00D96DAA">
                <w:rPr>
                  <w:rStyle w:val="Hyperlink"/>
                  <w:sz w:val="20"/>
                  <w:szCs w:val="20"/>
                </w:rPr>
                <w:t>NECS Service desk knowledge base</w:t>
              </w:r>
            </w:hyperlink>
          </w:p>
        </w:tc>
      </w:tr>
      <w:tr w:rsidR="000B7237" w:rsidRPr="003F0224" w14:paraId="78E8DA89" w14:textId="77777777" w:rsidTr="00B965C5">
        <w:trPr>
          <w:trHeight w:val="546"/>
          <w:jc w:val="left"/>
        </w:trPr>
        <w:tc>
          <w:tcPr>
            <w:tcW w:w="817" w:type="pct"/>
            <w:gridSpan w:val="2"/>
            <w:shd w:val="clear" w:color="auto" w:fill="005EB8" w:themeFill="background2"/>
          </w:tcPr>
          <w:p w14:paraId="49F2E3F3" w14:textId="77777777" w:rsidR="000B7237" w:rsidRPr="00094246" w:rsidRDefault="000B7237" w:rsidP="004A715B">
            <w:pPr>
              <w:pStyle w:val="TableLeft"/>
              <w:rPr>
                <w:color w:val="FFFFFF" w:themeColor="background1"/>
              </w:rPr>
            </w:pPr>
            <w:r w:rsidRPr="00094246">
              <w:rPr>
                <w:color w:val="FFFFFF" w:themeColor="background1"/>
              </w:rPr>
              <w:t>ICT systems &amp; software</w:t>
            </w:r>
          </w:p>
        </w:tc>
        <w:tc>
          <w:tcPr>
            <w:tcW w:w="711" w:type="pct"/>
            <w:shd w:val="clear" w:color="auto" w:fill="7CBEFF" w:themeFill="background2" w:themeFillTint="66"/>
          </w:tcPr>
          <w:p w14:paraId="061FBF51" w14:textId="77777777" w:rsidR="000B7237" w:rsidRPr="003F0224" w:rsidRDefault="000B7237" w:rsidP="004A715B">
            <w:pPr>
              <w:pStyle w:val="TableLeft"/>
            </w:pPr>
            <w:r w:rsidRPr="003F0224">
              <w:t xml:space="preserve">SystmOne </w:t>
            </w:r>
          </w:p>
        </w:tc>
        <w:tc>
          <w:tcPr>
            <w:tcW w:w="2523" w:type="pct"/>
          </w:tcPr>
          <w:p w14:paraId="0AFB3855" w14:textId="77777777" w:rsidR="000B7237" w:rsidRDefault="000B7237" w:rsidP="004A715B">
            <w:pPr>
              <w:pStyle w:val="TableLeft"/>
              <w:rPr>
                <w:color w:val="212121"/>
              </w:rPr>
            </w:pPr>
            <w:r>
              <w:rPr>
                <w:color w:val="212121"/>
              </w:rPr>
              <w:t xml:space="preserve">A comprehensive number of </w:t>
            </w:r>
            <w:r w:rsidRPr="0064286E">
              <w:rPr>
                <w:b/>
                <w:color w:val="212121"/>
              </w:rPr>
              <w:t>training guides</w:t>
            </w:r>
            <w:r>
              <w:rPr>
                <w:color w:val="212121"/>
              </w:rPr>
              <w:t xml:space="preserve"> to cover key areas in system use, listed per role e.g. GP, admin, nurse, pharmacist etc.</w:t>
            </w:r>
          </w:p>
          <w:p w14:paraId="62ACC74E" w14:textId="77777777" w:rsidR="000B7237" w:rsidRDefault="000B7237" w:rsidP="002F2E84">
            <w:pPr>
              <w:pStyle w:val="TableLeft"/>
              <w:rPr>
                <w:color w:val="212121"/>
              </w:rPr>
            </w:pPr>
            <w:r>
              <w:rPr>
                <w:color w:val="212121"/>
              </w:rPr>
              <w:t>In addition, mini guides to cover further areas of the system.</w:t>
            </w:r>
          </w:p>
          <w:p w14:paraId="1966DE8B" w14:textId="77777777" w:rsidR="002F2E84" w:rsidRPr="003F0224" w:rsidRDefault="002F2E84" w:rsidP="002F2E84">
            <w:pPr>
              <w:pStyle w:val="TableLeft"/>
              <w:rPr>
                <w:color w:val="212121"/>
              </w:rPr>
            </w:pPr>
          </w:p>
        </w:tc>
        <w:tc>
          <w:tcPr>
            <w:tcW w:w="949" w:type="pct"/>
          </w:tcPr>
          <w:p w14:paraId="1A7440DB" w14:textId="77777777" w:rsidR="000B7237" w:rsidRPr="00D96DAA" w:rsidRDefault="00E3726A" w:rsidP="004A715B">
            <w:pPr>
              <w:pStyle w:val="TableLeft"/>
              <w:rPr>
                <w:sz w:val="20"/>
                <w:szCs w:val="20"/>
              </w:rPr>
            </w:pPr>
            <w:hyperlink r:id="rId42" w:history="1">
              <w:r w:rsidR="000B7237" w:rsidRPr="00D96DAA">
                <w:rPr>
                  <w:rStyle w:val="Hyperlink"/>
                  <w:sz w:val="20"/>
                  <w:szCs w:val="20"/>
                </w:rPr>
                <w:t>NECS SystmOne Training Guides</w:t>
              </w:r>
            </w:hyperlink>
          </w:p>
        </w:tc>
      </w:tr>
      <w:tr w:rsidR="000B7237" w:rsidRPr="003F0224" w14:paraId="2736D9D3" w14:textId="77777777" w:rsidTr="00B965C5">
        <w:trPr>
          <w:trHeight w:val="559"/>
          <w:jc w:val="left"/>
        </w:trPr>
        <w:tc>
          <w:tcPr>
            <w:tcW w:w="817" w:type="pct"/>
            <w:gridSpan w:val="2"/>
            <w:shd w:val="clear" w:color="auto" w:fill="005EB8" w:themeFill="background2"/>
          </w:tcPr>
          <w:p w14:paraId="1814B6D4" w14:textId="77777777" w:rsidR="000B7237" w:rsidRPr="00094246" w:rsidRDefault="000B7237" w:rsidP="004A715B">
            <w:pPr>
              <w:pStyle w:val="TableLeft"/>
              <w:rPr>
                <w:color w:val="FFFFFF" w:themeColor="background1"/>
              </w:rPr>
            </w:pPr>
            <w:r w:rsidRPr="00094246">
              <w:rPr>
                <w:color w:val="FFFFFF" w:themeColor="background1"/>
              </w:rPr>
              <w:t>ICT systems &amp; software</w:t>
            </w:r>
          </w:p>
        </w:tc>
        <w:tc>
          <w:tcPr>
            <w:tcW w:w="711" w:type="pct"/>
            <w:shd w:val="clear" w:color="auto" w:fill="7CBEFF" w:themeFill="background2" w:themeFillTint="66"/>
          </w:tcPr>
          <w:p w14:paraId="6DB69CA2" w14:textId="77777777" w:rsidR="000B7237" w:rsidRPr="003F0224" w:rsidRDefault="000B7237" w:rsidP="004A715B">
            <w:pPr>
              <w:pStyle w:val="TableLeft"/>
            </w:pPr>
            <w:r w:rsidRPr="003F0224">
              <w:t xml:space="preserve">SystmOne </w:t>
            </w:r>
          </w:p>
        </w:tc>
        <w:tc>
          <w:tcPr>
            <w:tcW w:w="2523" w:type="pct"/>
          </w:tcPr>
          <w:p w14:paraId="11A3E6D8" w14:textId="77777777" w:rsidR="000B7237" w:rsidRPr="0053042A" w:rsidRDefault="000B7237" w:rsidP="004A715B">
            <w:pPr>
              <w:pStyle w:val="TableLeft"/>
              <w:rPr>
                <w:b/>
              </w:rPr>
            </w:pPr>
            <w:r w:rsidRPr="0053042A">
              <w:rPr>
                <w:b/>
              </w:rPr>
              <w:t>SystmOne course booking</w:t>
            </w:r>
          </w:p>
        </w:tc>
        <w:tc>
          <w:tcPr>
            <w:tcW w:w="949" w:type="pct"/>
          </w:tcPr>
          <w:p w14:paraId="57DBA6D6" w14:textId="77777777" w:rsidR="00D96DAA" w:rsidRPr="00D96DAA" w:rsidRDefault="000B7237" w:rsidP="00D96DAA">
            <w:pPr>
              <w:pStyle w:val="TableLeft"/>
              <w:rPr>
                <w:sz w:val="20"/>
                <w:szCs w:val="20"/>
              </w:rPr>
            </w:pPr>
            <w:r w:rsidRPr="00D96DAA">
              <w:rPr>
                <w:highlight w:val="yellow"/>
              </w:rPr>
              <w:fldChar w:fldCharType="begin"/>
            </w:r>
            <w:r w:rsidRPr="00D96DAA">
              <w:rPr>
                <w:sz w:val="20"/>
                <w:szCs w:val="20"/>
                <w:highlight w:val="yellow"/>
              </w:rPr>
              <w:instrText xml:space="preserve"> HYPERLINK "https://learning.necsu.nhs.uk/systmone-events/" </w:instrText>
            </w:r>
            <w:r w:rsidRPr="00D96DAA">
              <w:rPr>
                <w:highlight w:val="yellow"/>
              </w:rPr>
              <w:fldChar w:fldCharType="separate"/>
            </w:r>
            <w:hyperlink r:id="rId43" w:history="1">
              <w:r w:rsidR="00D96DAA" w:rsidRPr="00D96DAA">
                <w:rPr>
                  <w:rStyle w:val="Hyperlink"/>
                  <w:sz w:val="20"/>
                  <w:szCs w:val="20"/>
                </w:rPr>
                <w:t>necs.servicedesk@nhs.net</w:t>
              </w:r>
            </w:hyperlink>
            <w:r w:rsidR="00D96DAA" w:rsidRPr="00D96DAA">
              <w:rPr>
                <w:sz w:val="20"/>
                <w:szCs w:val="20"/>
              </w:rPr>
              <w:t xml:space="preserve"> or </w:t>
            </w:r>
          </w:p>
          <w:p w14:paraId="209C4CB1" w14:textId="77777777" w:rsidR="000B7237" w:rsidRPr="00D96DAA" w:rsidRDefault="00D96DAA" w:rsidP="00D96DAA">
            <w:pPr>
              <w:pStyle w:val="TableLeft"/>
              <w:rPr>
                <w:sz w:val="20"/>
                <w:szCs w:val="20"/>
              </w:rPr>
            </w:pPr>
            <w:r w:rsidRPr="00D96DAA">
              <w:rPr>
                <w:sz w:val="20"/>
                <w:szCs w:val="20"/>
              </w:rPr>
              <w:t>0300 555 0340</w:t>
            </w:r>
            <w:r w:rsidR="000B7237" w:rsidRPr="00D96DAA">
              <w:rPr>
                <w:rStyle w:val="Hyperlink"/>
                <w:sz w:val="20"/>
                <w:szCs w:val="20"/>
                <w:highlight w:val="yellow"/>
              </w:rPr>
              <w:fldChar w:fldCharType="end"/>
            </w:r>
          </w:p>
        </w:tc>
      </w:tr>
      <w:tr w:rsidR="000B7237" w:rsidRPr="003F0224" w14:paraId="3314DA91" w14:textId="77777777" w:rsidTr="00B965C5">
        <w:trPr>
          <w:trHeight w:val="546"/>
          <w:jc w:val="left"/>
        </w:trPr>
        <w:tc>
          <w:tcPr>
            <w:tcW w:w="817" w:type="pct"/>
            <w:gridSpan w:val="2"/>
            <w:shd w:val="clear" w:color="auto" w:fill="005EB8" w:themeFill="background2"/>
          </w:tcPr>
          <w:p w14:paraId="7E4F3DFA" w14:textId="77777777" w:rsidR="000B7237" w:rsidRPr="00094246" w:rsidRDefault="000B7237" w:rsidP="004A715B">
            <w:pPr>
              <w:pStyle w:val="TableLeft"/>
              <w:rPr>
                <w:color w:val="FFFFFF" w:themeColor="background1"/>
              </w:rPr>
            </w:pPr>
            <w:r w:rsidRPr="00094246">
              <w:rPr>
                <w:color w:val="FFFFFF" w:themeColor="background1"/>
              </w:rPr>
              <w:t>Registrations Authority</w:t>
            </w:r>
          </w:p>
        </w:tc>
        <w:tc>
          <w:tcPr>
            <w:tcW w:w="711" w:type="pct"/>
            <w:shd w:val="clear" w:color="auto" w:fill="7CBEFF" w:themeFill="background2" w:themeFillTint="66"/>
          </w:tcPr>
          <w:p w14:paraId="4109A737" w14:textId="77777777" w:rsidR="000B7237" w:rsidRPr="003F0224" w:rsidRDefault="000B7237" w:rsidP="004A715B">
            <w:pPr>
              <w:pStyle w:val="TableLeft"/>
            </w:pPr>
            <w:r w:rsidRPr="003F0224">
              <w:t>RA support</w:t>
            </w:r>
          </w:p>
        </w:tc>
        <w:tc>
          <w:tcPr>
            <w:tcW w:w="2523" w:type="pct"/>
          </w:tcPr>
          <w:p w14:paraId="2A60CB83" w14:textId="77777777" w:rsidR="000B7237" w:rsidRDefault="000B7237" w:rsidP="004A715B">
            <w:pPr>
              <w:pStyle w:val="TableLeft"/>
            </w:pPr>
            <w:r>
              <w:t xml:space="preserve">Useful </w:t>
            </w:r>
            <w:r w:rsidRPr="0064286E">
              <w:rPr>
                <w:b/>
              </w:rPr>
              <w:t>smartcard guides</w:t>
            </w:r>
            <w:r>
              <w:t xml:space="preserve"> to cover all key need to know areas and their use. </w:t>
            </w:r>
          </w:p>
          <w:p w14:paraId="5E6C34F5" w14:textId="77777777" w:rsidR="000B7237" w:rsidRDefault="000B7237" w:rsidP="004A715B">
            <w:pPr>
              <w:pStyle w:val="TableLeft"/>
            </w:pPr>
            <w:r>
              <w:t>Information on becoming an RA sponsor.</w:t>
            </w:r>
          </w:p>
          <w:p w14:paraId="78388912" w14:textId="77777777" w:rsidR="000B7237" w:rsidRPr="003F0224" w:rsidRDefault="000B7237" w:rsidP="004A715B">
            <w:pPr>
              <w:pStyle w:val="TableLeft"/>
            </w:pPr>
          </w:p>
        </w:tc>
        <w:tc>
          <w:tcPr>
            <w:tcW w:w="949" w:type="pct"/>
          </w:tcPr>
          <w:p w14:paraId="2BEF7139" w14:textId="77777777" w:rsidR="000B7237" w:rsidRPr="00D96DAA" w:rsidRDefault="00E3726A" w:rsidP="004A715B">
            <w:pPr>
              <w:pStyle w:val="TableLeft"/>
              <w:rPr>
                <w:rStyle w:val="Hyperlink"/>
                <w:sz w:val="20"/>
                <w:szCs w:val="20"/>
              </w:rPr>
            </w:pPr>
            <w:hyperlink r:id="rId44" w:history="1">
              <w:r w:rsidR="000B7237" w:rsidRPr="00D96DAA">
                <w:rPr>
                  <w:rStyle w:val="Hyperlink"/>
                  <w:sz w:val="20"/>
                  <w:szCs w:val="20"/>
                </w:rPr>
                <w:t>Smartcard guides</w:t>
              </w:r>
            </w:hyperlink>
          </w:p>
          <w:p w14:paraId="1BD770F3" w14:textId="77777777" w:rsidR="000B7237" w:rsidRPr="00D96DAA" w:rsidRDefault="00E3726A" w:rsidP="004A715B">
            <w:pPr>
              <w:pStyle w:val="TableLeft"/>
              <w:rPr>
                <w:sz w:val="20"/>
                <w:szCs w:val="20"/>
              </w:rPr>
            </w:pPr>
            <w:hyperlink r:id="rId45" w:history="1">
              <w:r w:rsidR="000B7237" w:rsidRPr="00D96DAA">
                <w:rPr>
                  <w:rStyle w:val="Hyperlink"/>
                  <w:sz w:val="20"/>
                  <w:szCs w:val="20"/>
                </w:rPr>
                <w:t>RA Sponsor</w:t>
              </w:r>
            </w:hyperlink>
          </w:p>
        </w:tc>
      </w:tr>
    </w:tbl>
    <w:p w14:paraId="4211C0AC" w14:textId="77777777" w:rsidR="00395490" w:rsidRDefault="00395490" w:rsidP="002C0B9F">
      <w:pPr>
        <w:sectPr w:rsidR="00395490" w:rsidSect="009B72D8">
          <w:footerReference w:type="default" r:id="rId46"/>
          <w:pgSz w:w="11906" w:h="16838"/>
          <w:pgMar w:top="1440" w:right="1440" w:bottom="1440" w:left="1440" w:header="454" w:footer="454" w:gutter="0"/>
          <w:cols w:space="708"/>
          <w:docGrid w:linePitch="360"/>
        </w:sectPr>
      </w:pPr>
    </w:p>
    <w:p w14:paraId="3E1951B6" w14:textId="77777777" w:rsidR="00395490" w:rsidRPr="004A715B" w:rsidRDefault="00395490" w:rsidP="00202BB5">
      <w:pPr>
        <w:pStyle w:val="Heading1"/>
        <w:spacing w:before="120"/>
        <w:rPr>
          <w:rFonts w:eastAsia="Times New Roman"/>
          <w:sz w:val="28"/>
        </w:rPr>
      </w:pPr>
      <w:bookmarkStart w:id="59" w:name="_Appendix_Two:_Clinical"/>
      <w:bookmarkStart w:id="60" w:name="_Toc52539019"/>
      <w:bookmarkEnd w:id="59"/>
      <w:r>
        <w:rPr>
          <w:rFonts w:eastAsia="Times New Roman"/>
        </w:rPr>
        <w:t>Appendix Two: Clinical system functionality to aid cross PCN working</w:t>
      </w:r>
      <w:bookmarkEnd w:id="60"/>
    </w:p>
    <w:p w14:paraId="6C609B0A" w14:textId="77777777" w:rsidR="00F91456" w:rsidRDefault="00F91456" w:rsidP="008F7B03"/>
    <w:p w14:paraId="5128CC5D" w14:textId="77777777" w:rsidR="008F7B03" w:rsidRPr="00B23B5C" w:rsidRDefault="008F7B03" w:rsidP="008F7B03">
      <w:pPr>
        <w:rPr>
          <w:szCs w:val="24"/>
        </w:rPr>
      </w:pPr>
      <w:r w:rsidRPr="00B23B5C">
        <w:rPr>
          <w:szCs w:val="24"/>
        </w:rPr>
        <w:t>This section includes</w:t>
      </w:r>
    </w:p>
    <w:p w14:paraId="2534DDD5" w14:textId="77777777" w:rsidR="008F7B03" w:rsidRPr="00B23B5C" w:rsidRDefault="00E3726A" w:rsidP="008F7B03">
      <w:pPr>
        <w:pStyle w:val="ListParagraph"/>
        <w:numPr>
          <w:ilvl w:val="0"/>
          <w:numId w:val="27"/>
        </w:numPr>
        <w:rPr>
          <w:szCs w:val="24"/>
        </w:rPr>
      </w:pPr>
      <w:hyperlink w:anchor="_SystmOne_to_SystmOne" w:history="1">
        <w:r w:rsidR="008F7B03" w:rsidRPr="00B23B5C">
          <w:rPr>
            <w:rStyle w:val="Hyperlink"/>
            <w:szCs w:val="24"/>
          </w:rPr>
          <w:t>SystmOne to SystmOne - Allow staff from another practice access to the module</w:t>
        </w:r>
      </w:hyperlink>
    </w:p>
    <w:p w14:paraId="782F0A3E" w14:textId="77777777" w:rsidR="008F7B03" w:rsidRPr="00B23B5C" w:rsidRDefault="00E3726A" w:rsidP="008F7B03">
      <w:pPr>
        <w:pStyle w:val="ListParagraph"/>
        <w:numPr>
          <w:ilvl w:val="0"/>
          <w:numId w:val="27"/>
        </w:numPr>
        <w:rPr>
          <w:szCs w:val="24"/>
        </w:rPr>
      </w:pPr>
      <w:hyperlink w:anchor="_SystmOne_to_SystmOne_1" w:history="1">
        <w:r w:rsidR="008F7B03" w:rsidRPr="00B23B5C">
          <w:rPr>
            <w:rStyle w:val="Hyperlink"/>
            <w:szCs w:val="24"/>
          </w:rPr>
          <w:t>SystmOne to SystmOne – Shared admin</w:t>
        </w:r>
      </w:hyperlink>
    </w:p>
    <w:p w14:paraId="3FA8F2DF" w14:textId="77777777" w:rsidR="008F7B03" w:rsidRPr="00B23B5C" w:rsidRDefault="00E3726A" w:rsidP="008F7B03">
      <w:pPr>
        <w:pStyle w:val="ListParagraph"/>
        <w:numPr>
          <w:ilvl w:val="0"/>
          <w:numId w:val="27"/>
        </w:numPr>
        <w:rPr>
          <w:szCs w:val="24"/>
        </w:rPr>
      </w:pPr>
      <w:hyperlink w:anchor="_EMIS_to_EMIS" w:history="1">
        <w:r w:rsidR="008F7B03" w:rsidRPr="00B23B5C">
          <w:rPr>
            <w:rStyle w:val="Hyperlink"/>
            <w:szCs w:val="24"/>
          </w:rPr>
          <w:t>EMIS to EMIS - Allow staff from another practice access to the module</w:t>
        </w:r>
      </w:hyperlink>
    </w:p>
    <w:p w14:paraId="4F7A22B6" w14:textId="77777777" w:rsidR="008F7B03" w:rsidRPr="00B23B5C" w:rsidRDefault="00E3726A" w:rsidP="008F7B03">
      <w:pPr>
        <w:pStyle w:val="ListParagraph"/>
        <w:numPr>
          <w:ilvl w:val="0"/>
          <w:numId w:val="27"/>
        </w:numPr>
        <w:rPr>
          <w:szCs w:val="24"/>
        </w:rPr>
      </w:pPr>
      <w:hyperlink w:anchor="_EMIS_to_EMIS_1" w:history="1">
        <w:r w:rsidR="008F7B03" w:rsidRPr="00B23B5C">
          <w:rPr>
            <w:rStyle w:val="Hyperlink"/>
            <w:szCs w:val="24"/>
          </w:rPr>
          <w:t>EMIS to EMIS – Cross organisation working using EMIS switcher</w:t>
        </w:r>
      </w:hyperlink>
      <w:r w:rsidR="008F7B03" w:rsidRPr="00B23B5C">
        <w:rPr>
          <w:szCs w:val="24"/>
        </w:rPr>
        <w:t xml:space="preserve"> </w:t>
      </w:r>
    </w:p>
    <w:p w14:paraId="1B9287D2" w14:textId="77777777" w:rsidR="008F7B03" w:rsidRDefault="008F7B03" w:rsidP="008F7B03"/>
    <w:p w14:paraId="5F7145C0" w14:textId="77777777" w:rsidR="008F7B03" w:rsidRDefault="008F7B03" w:rsidP="002C0B9F">
      <w:pPr>
        <w:rPr>
          <w:b/>
          <w:u w:val="single"/>
        </w:rPr>
      </w:pPr>
    </w:p>
    <w:p w14:paraId="178DB503" w14:textId="77777777" w:rsidR="008F7B03" w:rsidRDefault="008F7B03" w:rsidP="002C0B9F">
      <w:pPr>
        <w:rPr>
          <w:b/>
          <w:u w:val="single"/>
        </w:rPr>
      </w:pPr>
    </w:p>
    <w:p w14:paraId="3265FAE6" w14:textId="77777777" w:rsidR="008F7B03" w:rsidRDefault="008F7B03" w:rsidP="002C0B9F">
      <w:pPr>
        <w:rPr>
          <w:b/>
          <w:u w:val="single"/>
        </w:rPr>
      </w:pPr>
    </w:p>
    <w:p w14:paraId="0D5715FC" w14:textId="77777777" w:rsidR="008F7B03" w:rsidRDefault="008F7B03" w:rsidP="002C0B9F">
      <w:pPr>
        <w:rPr>
          <w:b/>
          <w:u w:val="single"/>
        </w:rPr>
      </w:pPr>
    </w:p>
    <w:p w14:paraId="60F32283" w14:textId="77777777" w:rsidR="008F7B03" w:rsidRDefault="008F7B03" w:rsidP="002C0B9F">
      <w:pPr>
        <w:rPr>
          <w:b/>
          <w:u w:val="single"/>
        </w:rPr>
      </w:pPr>
    </w:p>
    <w:p w14:paraId="6A7FDDBE" w14:textId="77777777" w:rsidR="008F7B03" w:rsidRDefault="008F7B03" w:rsidP="002C0B9F">
      <w:pPr>
        <w:rPr>
          <w:b/>
          <w:u w:val="single"/>
        </w:rPr>
      </w:pPr>
    </w:p>
    <w:p w14:paraId="466AC047" w14:textId="77777777" w:rsidR="008F7B03" w:rsidRDefault="008F7B03" w:rsidP="002C0B9F">
      <w:pPr>
        <w:rPr>
          <w:b/>
          <w:u w:val="single"/>
        </w:rPr>
      </w:pPr>
    </w:p>
    <w:p w14:paraId="085F401C" w14:textId="77777777" w:rsidR="008F7B03" w:rsidRDefault="008F7B03" w:rsidP="002C0B9F">
      <w:pPr>
        <w:rPr>
          <w:b/>
          <w:u w:val="single"/>
        </w:rPr>
      </w:pPr>
    </w:p>
    <w:p w14:paraId="492B1D41" w14:textId="77777777" w:rsidR="008F7B03" w:rsidRDefault="008F7B03" w:rsidP="002C0B9F">
      <w:pPr>
        <w:rPr>
          <w:b/>
          <w:u w:val="single"/>
        </w:rPr>
      </w:pPr>
    </w:p>
    <w:p w14:paraId="160E3177" w14:textId="77777777" w:rsidR="008F7B03" w:rsidRDefault="008F7B03" w:rsidP="002C0B9F">
      <w:pPr>
        <w:rPr>
          <w:b/>
          <w:u w:val="single"/>
        </w:rPr>
      </w:pPr>
    </w:p>
    <w:p w14:paraId="398C5675" w14:textId="77777777" w:rsidR="00FC05DB" w:rsidRDefault="00FC05DB" w:rsidP="00FC05DB">
      <w:pPr>
        <w:rPr>
          <w:b/>
          <w:u w:val="single"/>
        </w:rPr>
      </w:pPr>
    </w:p>
    <w:p w14:paraId="57DD9122" w14:textId="77777777" w:rsidR="00FC05DB" w:rsidRDefault="00FC05DB" w:rsidP="00FC05DB">
      <w:pPr>
        <w:rPr>
          <w:b/>
          <w:u w:val="single"/>
        </w:rPr>
      </w:pPr>
    </w:p>
    <w:p w14:paraId="6A159BE4" w14:textId="77777777" w:rsidR="00FC05DB" w:rsidRDefault="00FC05DB" w:rsidP="00FC05DB">
      <w:pPr>
        <w:rPr>
          <w:b/>
          <w:u w:val="single"/>
        </w:rPr>
      </w:pPr>
    </w:p>
    <w:p w14:paraId="5A0A7229" w14:textId="77777777" w:rsidR="00FC05DB" w:rsidRDefault="00FC05DB" w:rsidP="00FC05DB">
      <w:pPr>
        <w:pStyle w:val="Heading2"/>
        <w:numPr>
          <w:ilvl w:val="0"/>
          <w:numId w:val="29"/>
        </w:numPr>
      </w:pPr>
      <w:bookmarkStart w:id="61" w:name="_SystmOne_to_SystmOne"/>
      <w:bookmarkStart w:id="62" w:name="_Toc52539020"/>
      <w:bookmarkEnd w:id="61"/>
      <w:r>
        <w:t>SystmOne to SystmOne - Allow staff from another practice access to the module</w:t>
      </w:r>
      <w:bookmarkEnd w:id="62"/>
    </w:p>
    <w:tbl>
      <w:tblPr>
        <w:tblStyle w:val="NECS-Standard"/>
        <w:tblW w:w="4800" w:type="pct"/>
        <w:tblLook w:val="04A0" w:firstRow="1" w:lastRow="0" w:firstColumn="1" w:lastColumn="0" w:noHBand="0" w:noVBand="1"/>
      </w:tblPr>
      <w:tblGrid>
        <w:gridCol w:w="2951"/>
        <w:gridCol w:w="2664"/>
        <w:gridCol w:w="2664"/>
        <w:gridCol w:w="2664"/>
        <w:gridCol w:w="2664"/>
      </w:tblGrid>
      <w:tr w:rsidR="00FC05DB" w14:paraId="3D3CD6A3" w14:textId="77777777" w:rsidTr="00FC05DB">
        <w:trPr>
          <w:cnfStyle w:val="100000000000" w:firstRow="1" w:lastRow="0" w:firstColumn="0" w:lastColumn="0" w:oddVBand="0" w:evenVBand="0" w:oddHBand="0" w:evenHBand="0" w:firstRowFirstColumn="0" w:firstRowLastColumn="0" w:lastRowFirstColumn="0" w:lastRowLastColumn="0"/>
          <w:trHeight w:val="559"/>
        </w:trPr>
        <w:tc>
          <w:tcPr>
            <w:tcW w:w="5000" w:type="pct"/>
            <w:gridSpan w:val="5"/>
            <w:tcBorders>
              <w:top w:val="single" w:sz="6" w:space="0" w:color="auto"/>
              <w:left w:val="single" w:sz="6" w:space="0" w:color="auto"/>
              <w:bottom w:val="single" w:sz="6" w:space="0" w:color="auto"/>
              <w:right w:val="single" w:sz="6" w:space="0" w:color="auto"/>
            </w:tcBorders>
            <w:hideMark/>
          </w:tcPr>
          <w:p w14:paraId="5DCA8428" w14:textId="77777777" w:rsidR="00FC05DB" w:rsidRDefault="00FC05DB">
            <w:pPr>
              <w:pStyle w:val="TableLeft"/>
            </w:pPr>
            <w:r>
              <w:rPr>
                <w:rFonts w:eastAsia="Times New Roman"/>
                <w:lang w:eastAsia="en-GB"/>
              </w:rPr>
              <w:t xml:space="preserve">Details / </w:t>
            </w:r>
            <w:r>
              <w:t>Resource</w:t>
            </w:r>
          </w:p>
        </w:tc>
      </w:tr>
      <w:tr w:rsidR="00FC05DB" w14:paraId="2702D17D" w14:textId="77777777" w:rsidTr="00FC05DB">
        <w:trPr>
          <w:trHeight w:val="559"/>
        </w:trPr>
        <w:tc>
          <w:tcPr>
            <w:tcW w:w="5000" w:type="pct"/>
            <w:gridSpan w:val="5"/>
            <w:tcBorders>
              <w:top w:val="single" w:sz="6" w:space="0" w:color="auto"/>
              <w:left w:val="single" w:sz="6" w:space="0" w:color="auto"/>
              <w:bottom w:val="single" w:sz="6" w:space="0" w:color="auto"/>
              <w:right w:val="single" w:sz="6" w:space="0" w:color="auto"/>
            </w:tcBorders>
            <w:hideMark/>
          </w:tcPr>
          <w:p w14:paraId="6202F877" w14:textId="77777777" w:rsidR="00FC05DB" w:rsidRDefault="00FC05DB">
            <w:pPr>
              <w:pStyle w:val="TableLeft"/>
              <w:rPr>
                <w:b/>
                <w:u w:val="single"/>
              </w:rPr>
            </w:pPr>
            <w:r>
              <w:rPr>
                <w:rFonts w:eastAsia="Times New Roman" w:cs="Arial"/>
                <w:color w:val="000000"/>
                <w:lang w:eastAsia="en-GB"/>
              </w:rPr>
              <w:t>In the case that a practice needs to close for a period of time, staff and patients could attend another site, space permitting, and run services based on the space made available. The additional staff can physically work from any practice, providing sufficient space/PC availability; all normal functions can be performed as they would be accessing their own clinical system.</w:t>
            </w:r>
            <w:r>
              <w:rPr>
                <w:rFonts w:eastAsia="Times New Roman" w:cs="Arial"/>
                <w:color w:val="000000"/>
                <w:lang w:eastAsia="en-GB"/>
              </w:rPr>
              <w:br/>
            </w:r>
            <w:r>
              <w:rPr>
                <w:rFonts w:eastAsia="Times New Roman" w:cs="Arial"/>
                <w:color w:val="000000"/>
                <w:lang w:eastAsia="en-GB"/>
              </w:rPr>
              <w:br/>
              <w:t>In the case that a SystmOne practice needs to close due to staff sickness/ shortage then patient care could be provided at another SystmOne practice, providing that there is staff capacity at the alternative location.  For staff at the receiving practice to access/view patient records they would need to be added into the patient’s GP unit similar to the process for a locum.</w:t>
            </w:r>
            <w:r>
              <w:rPr>
                <w:rFonts w:eastAsia="Times New Roman" w:cs="Arial"/>
                <w:color w:val="000000"/>
                <w:lang w:eastAsia="en-GB"/>
              </w:rPr>
              <w:br/>
            </w:r>
            <w:r>
              <w:rPr>
                <w:rFonts w:eastAsia="Times New Roman" w:cs="Arial"/>
                <w:color w:val="000000"/>
                <w:lang w:eastAsia="en-GB"/>
              </w:rPr>
              <w:br/>
            </w:r>
            <w:r>
              <w:rPr>
                <w:b/>
              </w:rPr>
              <w:t xml:space="preserve">Create a new user in SystmOne - </w:t>
            </w:r>
            <w:hyperlink r:id="rId47" w:history="1">
              <w:r>
                <w:rPr>
                  <w:rStyle w:val="Hyperlink"/>
                </w:rPr>
                <w:t>Click here to view Creating a new user in SystmOne</w:t>
              </w:r>
            </w:hyperlink>
          </w:p>
        </w:tc>
      </w:tr>
      <w:tr w:rsidR="00FC05DB" w14:paraId="557B2E37" w14:textId="77777777" w:rsidTr="00FC05DB">
        <w:trPr>
          <w:trHeight w:val="634"/>
        </w:trPr>
        <w:tc>
          <w:tcPr>
            <w:tcW w:w="1084"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322B5D3C"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Process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44A4A2CF"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IT Requirements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7B06BB22"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Dependencies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4C4602AF"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Risks/Issues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34E1CCD1" w14:textId="77777777" w:rsidR="00FC05DB" w:rsidRDefault="00FC05DB">
            <w:pPr>
              <w:spacing w:after="240"/>
              <w:rPr>
                <w:rFonts w:eastAsia="Times New Roman" w:cs="Arial"/>
                <w:color w:val="000000"/>
                <w:sz w:val="22"/>
                <w:lang w:eastAsia="en-GB"/>
              </w:rPr>
            </w:pPr>
            <w:r>
              <w:rPr>
                <w:rFonts w:eastAsia="Times New Roman" w:cs="Arial"/>
                <w:b/>
                <w:bCs/>
                <w:color w:val="000000"/>
                <w:sz w:val="22"/>
                <w:lang w:eastAsia="en-GB"/>
              </w:rPr>
              <w:t xml:space="preserve">Resources </w:t>
            </w:r>
          </w:p>
        </w:tc>
      </w:tr>
      <w:tr w:rsidR="00FC05DB" w14:paraId="6D61F76F" w14:textId="77777777" w:rsidTr="00FC05DB">
        <w:trPr>
          <w:trHeight w:val="559"/>
        </w:trPr>
        <w:tc>
          <w:tcPr>
            <w:tcW w:w="1084" w:type="pct"/>
            <w:tcBorders>
              <w:top w:val="single" w:sz="6" w:space="0" w:color="auto"/>
              <w:left w:val="single" w:sz="6" w:space="0" w:color="auto"/>
              <w:bottom w:val="single" w:sz="6" w:space="0" w:color="auto"/>
              <w:right w:val="single" w:sz="6" w:space="0" w:color="auto"/>
            </w:tcBorders>
            <w:hideMark/>
          </w:tcPr>
          <w:p w14:paraId="71A8C7F9"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Established process similar to adding locum</w:t>
            </w:r>
          </w:p>
          <w:p w14:paraId="730C8D0C" w14:textId="77777777" w:rsidR="00FC05DB" w:rsidRDefault="00FC05DB">
            <w:pPr>
              <w:spacing w:after="0"/>
              <w:rPr>
                <w:rFonts w:eastAsia="Times New Roman" w:cs="Arial"/>
                <w:color w:val="000000"/>
                <w:sz w:val="22"/>
                <w:lang w:eastAsia="en-GB"/>
              </w:rPr>
            </w:pPr>
            <w:r>
              <w:rPr>
                <w:sz w:val="22"/>
              </w:rPr>
              <w:t xml:space="preserve">Ensure Organisation Preferences are configured to allow clinician to perform home visits, refer patients, be part of task groups and configure own prescribing warnings </w:t>
            </w:r>
          </w:p>
        </w:tc>
        <w:tc>
          <w:tcPr>
            <w:tcW w:w="979" w:type="pct"/>
            <w:tcBorders>
              <w:top w:val="single" w:sz="6" w:space="0" w:color="auto"/>
              <w:left w:val="single" w:sz="6" w:space="0" w:color="auto"/>
              <w:bottom w:val="single" w:sz="6" w:space="0" w:color="auto"/>
              <w:right w:val="single" w:sz="6" w:space="0" w:color="auto"/>
            </w:tcBorders>
            <w:hideMark/>
          </w:tcPr>
          <w:p w14:paraId="438BED49"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Possible SystmOne install and or config needed utilising space in another site</w:t>
            </w:r>
          </w:p>
        </w:tc>
        <w:tc>
          <w:tcPr>
            <w:tcW w:w="979" w:type="pct"/>
            <w:tcBorders>
              <w:top w:val="single" w:sz="6" w:space="0" w:color="auto"/>
              <w:left w:val="single" w:sz="6" w:space="0" w:color="auto"/>
              <w:bottom w:val="single" w:sz="6" w:space="0" w:color="auto"/>
              <w:right w:val="single" w:sz="6" w:space="0" w:color="auto"/>
            </w:tcBorders>
            <w:hideMark/>
          </w:tcPr>
          <w:p w14:paraId="6A1AE0F5" w14:textId="77777777" w:rsidR="00FC05DB" w:rsidRDefault="00FC05DB">
            <w:pPr>
              <w:spacing w:after="0"/>
              <w:rPr>
                <w:rFonts w:eastAsia="Times New Roman" w:cs="Arial"/>
                <w:color w:val="000000"/>
                <w:sz w:val="22"/>
                <w:lang w:eastAsia="en-GB"/>
              </w:rPr>
            </w:pPr>
            <w:r>
              <w:rPr>
                <w:rFonts w:eastAsia="Times New Roman" w:cs="Arial"/>
                <w:sz w:val="22"/>
                <w:lang w:eastAsia="en-GB"/>
              </w:rPr>
              <w:t>PBAC Roles are added to all Smartcards.</w:t>
            </w:r>
            <w:r>
              <w:rPr>
                <w:rFonts w:eastAsia="Times New Roman" w:cs="Arial"/>
                <w:sz w:val="22"/>
                <w:lang w:eastAsia="en-GB"/>
              </w:rPr>
              <w:br/>
              <w:t>Sufficient hardware and space is available</w:t>
            </w:r>
          </w:p>
        </w:tc>
        <w:tc>
          <w:tcPr>
            <w:tcW w:w="979" w:type="pct"/>
            <w:tcBorders>
              <w:top w:val="single" w:sz="6" w:space="0" w:color="auto"/>
              <w:left w:val="single" w:sz="6" w:space="0" w:color="auto"/>
              <w:bottom w:val="single" w:sz="6" w:space="0" w:color="auto"/>
              <w:right w:val="single" w:sz="6" w:space="0" w:color="auto"/>
            </w:tcBorders>
            <w:hideMark/>
          </w:tcPr>
          <w:p w14:paraId="2435163C"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No sufficient RA Support</w:t>
            </w:r>
            <w:r>
              <w:rPr>
                <w:rFonts w:eastAsia="Times New Roman" w:cs="Arial"/>
                <w:color w:val="000000"/>
                <w:sz w:val="22"/>
                <w:lang w:eastAsia="en-GB"/>
              </w:rPr>
              <w:br/>
              <w:t>Additional hardware not available within the required timeframe</w:t>
            </w:r>
          </w:p>
          <w:p w14:paraId="23A2BF9C" w14:textId="77777777" w:rsidR="00FC05DB" w:rsidRDefault="00FC05DB">
            <w:pPr>
              <w:pStyle w:val="TableLeft"/>
            </w:pPr>
            <w:r>
              <w:t>Additional time taken for staff to log into other units</w:t>
            </w:r>
          </w:p>
          <w:p w14:paraId="359D85E9" w14:textId="77777777" w:rsidR="00FC05DB" w:rsidRDefault="00FC05DB">
            <w:pPr>
              <w:pStyle w:val="TableLeft"/>
              <w:rPr>
                <w:rFonts w:eastAsia="Times New Roman" w:cs="Arial"/>
                <w:color w:val="000000"/>
                <w:lang w:eastAsia="en-GB"/>
              </w:rPr>
            </w:pPr>
            <w:r>
              <w:t>Reliance on user to ensure patient data is entered within the correct unit and medical record</w:t>
            </w:r>
          </w:p>
        </w:tc>
        <w:tc>
          <w:tcPr>
            <w:tcW w:w="979" w:type="pct"/>
            <w:tcBorders>
              <w:top w:val="single" w:sz="6" w:space="0" w:color="auto"/>
              <w:left w:val="single" w:sz="6" w:space="0" w:color="auto"/>
              <w:bottom w:val="single" w:sz="6" w:space="0" w:color="auto"/>
              <w:right w:val="single" w:sz="6" w:space="0" w:color="auto"/>
            </w:tcBorders>
            <w:hideMark/>
          </w:tcPr>
          <w:p w14:paraId="772704FF" w14:textId="77777777" w:rsidR="00FC05DB" w:rsidRDefault="00FC05DB">
            <w:pPr>
              <w:spacing w:before="0" w:after="0"/>
              <w:rPr>
                <w:rFonts w:eastAsia="Times New Roman" w:cs="Arial"/>
                <w:color w:val="000000"/>
                <w:sz w:val="22"/>
                <w:lang w:eastAsia="en-GB"/>
              </w:rPr>
            </w:pPr>
            <w:r>
              <w:rPr>
                <w:rFonts w:eastAsia="Times New Roman" w:cs="Arial"/>
                <w:color w:val="000000"/>
                <w:sz w:val="22"/>
                <w:lang w:eastAsia="en-GB"/>
              </w:rPr>
              <w:t>RA Agent</w:t>
            </w:r>
          </w:p>
          <w:p w14:paraId="2EF7A42C" w14:textId="77777777" w:rsidR="00FC05DB" w:rsidRDefault="00FC05DB">
            <w:pPr>
              <w:spacing w:before="0" w:after="0"/>
              <w:rPr>
                <w:rFonts w:eastAsia="Times New Roman" w:cs="Arial"/>
                <w:color w:val="000000"/>
                <w:sz w:val="22"/>
                <w:lang w:eastAsia="en-GB"/>
              </w:rPr>
            </w:pPr>
            <w:r>
              <w:rPr>
                <w:rFonts w:eastAsia="Times New Roman" w:cs="Arial"/>
                <w:color w:val="000000"/>
                <w:sz w:val="22"/>
                <w:lang w:eastAsia="en-GB"/>
              </w:rPr>
              <w:t>Technical support</w:t>
            </w:r>
          </w:p>
        </w:tc>
      </w:tr>
    </w:tbl>
    <w:p w14:paraId="625E5A27" w14:textId="77777777" w:rsidR="00FC05DB" w:rsidRDefault="00FC05DB" w:rsidP="00FC05DB">
      <w:pPr>
        <w:pStyle w:val="Heading2"/>
        <w:numPr>
          <w:ilvl w:val="0"/>
          <w:numId w:val="29"/>
        </w:numPr>
      </w:pPr>
      <w:bookmarkStart w:id="63" w:name="_SystmOne_to_SystmOne_1"/>
      <w:bookmarkStart w:id="64" w:name="_Toc52539021"/>
      <w:bookmarkEnd w:id="63"/>
      <w:r>
        <w:t>SystmOne to SystmOne – Shared Administration</w:t>
      </w:r>
      <w:bookmarkEnd w:id="64"/>
    </w:p>
    <w:tbl>
      <w:tblPr>
        <w:tblStyle w:val="NECS-Standard"/>
        <w:tblW w:w="4800" w:type="pct"/>
        <w:tblLook w:val="04A0" w:firstRow="1" w:lastRow="0" w:firstColumn="1" w:lastColumn="0" w:noHBand="0" w:noVBand="1"/>
      </w:tblPr>
      <w:tblGrid>
        <w:gridCol w:w="13607"/>
      </w:tblGrid>
      <w:tr w:rsidR="00FC05DB" w14:paraId="4556C988" w14:textId="77777777" w:rsidTr="00FC05DB">
        <w:trPr>
          <w:cnfStyle w:val="100000000000" w:firstRow="1" w:lastRow="0" w:firstColumn="0" w:lastColumn="0" w:oddVBand="0" w:evenVBand="0" w:oddHBand="0" w:evenHBand="0" w:firstRowFirstColumn="0" w:firstRowLastColumn="0" w:lastRowFirstColumn="0" w:lastRowLastColumn="0"/>
          <w:trHeight w:val="559"/>
        </w:trPr>
        <w:tc>
          <w:tcPr>
            <w:tcW w:w="5000" w:type="pct"/>
            <w:tcBorders>
              <w:top w:val="single" w:sz="6" w:space="0" w:color="auto"/>
              <w:left w:val="single" w:sz="6" w:space="0" w:color="auto"/>
              <w:bottom w:val="single" w:sz="6" w:space="0" w:color="auto"/>
              <w:right w:val="single" w:sz="6" w:space="0" w:color="auto"/>
            </w:tcBorders>
            <w:hideMark/>
          </w:tcPr>
          <w:p w14:paraId="58B57BAF" w14:textId="77777777" w:rsidR="00FC05DB" w:rsidRDefault="00FC05DB">
            <w:pPr>
              <w:pStyle w:val="TableLeft"/>
            </w:pPr>
            <w:r>
              <w:rPr>
                <w:rFonts w:eastAsia="Times New Roman"/>
                <w:lang w:eastAsia="en-GB"/>
              </w:rPr>
              <w:t xml:space="preserve">Details / </w:t>
            </w:r>
            <w:r>
              <w:t>Resource</w:t>
            </w:r>
          </w:p>
        </w:tc>
      </w:tr>
      <w:tr w:rsidR="00FC05DB" w14:paraId="5FB2BFB6" w14:textId="77777777" w:rsidTr="00FC05DB">
        <w:trPr>
          <w:trHeight w:val="559"/>
        </w:trPr>
        <w:tc>
          <w:tcPr>
            <w:tcW w:w="5000" w:type="pct"/>
            <w:tcBorders>
              <w:top w:val="single" w:sz="6" w:space="0" w:color="auto"/>
              <w:left w:val="single" w:sz="6" w:space="0" w:color="auto"/>
              <w:bottom w:val="single" w:sz="6" w:space="0" w:color="auto"/>
              <w:right w:val="single" w:sz="6" w:space="0" w:color="auto"/>
            </w:tcBorders>
            <w:hideMark/>
          </w:tcPr>
          <w:p w14:paraId="2D7E41E5" w14:textId="77777777" w:rsidR="00FC05DB" w:rsidRDefault="00FC05DB">
            <w:pPr>
              <w:pStyle w:val="TableLeft"/>
            </w:pPr>
            <w:r>
              <w:rPr>
                <w:rFonts w:eastAsia="Times New Roman" w:cs="Arial"/>
                <w:color w:val="000000"/>
                <w:lang w:eastAsia="en-GB"/>
              </w:rPr>
              <w:t xml:space="preserve">Shared Admin will allow up to 10 practices to join an organisational group which will allow the member practices access to the full patient record which can then be updated. Shared Admin also allows users to view appointments, rotas and visit lists in all member practice units. </w:t>
            </w:r>
            <w:r>
              <w:rPr>
                <w:rFonts w:eastAsia="Times New Roman" w:cs="Arial"/>
                <w:color w:val="000000"/>
                <w:lang w:eastAsia="en-GB"/>
              </w:rPr>
              <w:br/>
              <w:t>Users only need to log onto their own SystmOne unit, there would be no need for mass user registration across differing practices or RA support.</w:t>
            </w:r>
            <w:r>
              <w:rPr>
                <w:rFonts w:eastAsia="Times New Roman" w:cs="Arial"/>
                <w:color w:val="000000"/>
                <w:lang w:eastAsia="en-GB"/>
              </w:rPr>
              <w:br/>
              <w:t>Patients could present at any one of the practices that are a member of the ‘Shared Admin’ group and be seen with full record access and have their record updated in real time.</w:t>
            </w:r>
            <w:r>
              <w:rPr>
                <w:rFonts w:eastAsia="Times New Roman" w:cs="Arial"/>
                <w:color w:val="000000"/>
                <w:lang w:eastAsia="en-GB"/>
              </w:rPr>
              <w:br/>
              <w:t>Additional functionality can be enabled to allow back office efficiencies - the use of which would need to be assessed against the business change activities needed, the impact and the benefit gained.</w:t>
            </w:r>
          </w:p>
        </w:tc>
      </w:tr>
    </w:tbl>
    <w:p w14:paraId="67719AEE" w14:textId="77777777" w:rsidR="00FC05DB" w:rsidRDefault="00FC05DB"/>
    <w:tbl>
      <w:tblPr>
        <w:tblStyle w:val="NECS-Standard"/>
        <w:tblW w:w="4800" w:type="pct"/>
        <w:tblLook w:val="04A0" w:firstRow="1" w:lastRow="0" w:firstColumn="1" w:lastColumn="0" w:noHBand="0" w:noVBand="1"/>
      </w:tblPr>
      <w:tblGrid>
        <w:gridCol w:w="2951"/>
        <w:gridCol w:w="2664"/>
        <w:gridCol w:w="2664"/>
        <w:gridCol w:w="2664"/>
        <w:gridCol w:w="2664"/>
      </w:tblGrid>
      <w:tr w:rsidR="00FC05DB" w14:paraId="1F89139A" w14:textId="77777777" w:rsidTr="00FC05DB">
        <w:trPr>
          <w:cnfStyle w:val="100000000000" w:firstRow="1" w:lastRow="0" w:firstColumn="0" w:lastColumn="0" w:oddVBand="0" w:evenVBand="0" w:oddHBand="0" w:evenHBand="0" w:firstRowFirstColumn="0" w:firstRowLastColumn="0" w:lastRowFirstColumn="0" w:lastRowLastColumn="0"/>
          <w:cantSplit/>
          <w:trHeight w:val="559"/>
        </w:trPr>
        <w:tc>
          <w:tcPr>
            <w:tcW w:w="1084"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0C51994C"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Process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31729D40"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IT Requirements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15077346"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Dependencies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59DE01CB"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Risks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34F7BFE2" w14:textId="77777777" w:rsidR="00FC05DB" w:rsidRDefault="00FC05DB">
            <w:pPr>
              <w:spacing w:after="240"/>
              <w:rPr>
                <w:rFonts w:eastAsia="Times New Roman" w:cs="Arial"/>
                <w:color w:val="000000"/>
                <w:sz w:val="22"/>
                <w:lang w:eastAsia="en-GB"/>
              </w:rPr>
            </w:pPr>
            <w:r>
              <w:rPr>
                <w:rFonts w:eastAsia="Times New Roman" w:cs="Arial"/>
                <w:b/>
                <w:bCs/>
                <w:color w:val="000000"/>
                <w:sz w:val="22"/>
                <w:lang w:eastAsia="en-GB"/>
              </w:rPr>
              <w:t>Resources</w:t>
            </w:r>
          </w:p>
        </w:tc>
      </w:tr>
      <w:tr w:rsidR="00FC05DB" w14:paraId="5E4C0194" w14:textId="77777777" w:rsidTr="00FC05DB">
        <w:trPr>
          <w:trHeight w:val="559"/>
        </w:trPr>
        <w:tc>
          <w:tcPr>
            <w:tcW w:w="1084" w:type="pct"/>
            <w:tcBorders>
              <w:top w:val="single" w:sz="6" w:space="0" w:color="auto"/>
              <w:left w:val="single" w:sz="6" w:space="0" w:color="auto"/>
              <w:bottom w:val="single" w:sz="6" w:space="0" w:color="auto"/>
              <w:right w:val="single" w:sz="6" w:space="0" w:color="auto"/>
            </w:tcBorders>
          </w:tcPr>
          <w:p w14:paraId="68C1ADE5"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IG implications addressed</w:t>
            </w:r>
            <w:r>
              <w:rPr>
                <w:rFonts w:eastAsia="Times New Roman" w:cs="Arial"/>
                <w:color w:val="000000"/>
                <w:sz w:val="22"/>
                <w:lang w:eastAsia="en-GB"/>
              </w:rPr>
              <w:br/>
            </w:r>
          </w:p>
          <w:p w14:paraId="693917CF"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Business Change activities to ensure all using same processes and standards relating to rota/booking/consultations</w:t>
            </w:r>
            <w:r>
              <w:rPr>
                <w:rFonts w:eastAsia="Times New Roman" w:cs="Arial"/>
                <w:color w:val="000000"/>
                <w:sz w:val="22"/>
                <w:lang w:eastAsia="en-GB"/>
              </w:rPr>
              <w:br/>
            </w:r>
          </w:p>
          <w:p w14:paraId="4E53566F"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 xml:space="preserve">Create Org and Enable within </w:t>
            </w:r>
            <w:r w:rsidR="0092290D">
              <w:rPr>
                <w:rFonts w:eastAsia="Times New Roman" w:cs="Arial"/>
                <w:color w:val="000000"/>
                <w:sz w:val="22"/>
                <w:lang w:eastAsia="en-GB"/>
              </w:rPr>
              <w:t xml:space="preserve">SystmOne </w:t>
            </w:r>
          </w:p>
          <w:p w14:paraId="6E27D24A" w14:textId="77777777" w:rsidR="00FC05DB" w:rsidRDefault="00FC05DB">
            <w:pPr>
              <w:spacing w:after="0"/>
              <w:rPr>
                <w:rFonts w:eastAsia="Times New Roman" w:cs="Arial"/>
                <w:color w:val="000000"/>
                <w:sz w:val="22"/>
                <w:lang w:eastAsia="en-GB"/>
              </w:rPr>
            </w:pPr>
          </w:p>
        </w:tc>
        <w:tc>
          <w:tcPr>
            <w:tcW w:w="979" w:type="pct"/>
            <w:tcBorders>
              <w:top w:val="single" w:sz="6" w:space="0" w:color="auto"/>
              <w:left w:val="single" w:sz="6" w:space="0" w:color="auto"/>
              <w:bottom w:val="single" w:sz="6" w:space="0" w:color="auto"/>
              <w:right w:val="single" w:sz="6" w:space="0" w:color="auto"/>
            </w:tcBorders>
            <w:hideMark/>
          </w:tcPr>
          <w:p w14:paraId="08BB454A" w14:textId="77777777" w:rsidR="00FC05DB" w:rsidRDefault="0092290D" w:rsidP="0092290D">
            <w:pPr>
              <w:spacing w:after="0"/>
              <w:rPr>
                <w:rFonts w:eastAsia="Times New Roman" w:cs="Arial"/>
                <w:color w:val="000000"/>
                <w:sz w:val="22"/>
                <w:lang w:eastAsia="en-GB"/>
              </w:rPr>
            </w:pPr>
            <w:r>
              <w:rPr>
                <w:rFonts w:eastAsia="Times New Roman" w:cs="Arial"/>
                <w:color w:val="000000"/>
                <w:sz w:val="22"/>
                <w:lang w:eastAsia="en-GB"/>
              </w:rPr>
              <w:t xml:space="preserve">Access to SystmOne </w:t>
            </w:r>
          </w:p>
        </w:tc>
        <w:tc>
          <w:tcPr>
            <w:tcW w:w="979" w:type="pct"/>
            <w:tcBorders>
              <w:top w:val="single" w:sz="6" w:space="0" w:color="auto"/>
              <w:left w:val="single" w:sz="6" w:space="0" w:color="auto"/>
              <w:bottom w:val="single" w:sz="6" w:space="0" w:color="auto"/>
              <w:right w:val="single" w:sz="6" w:space="0" w:color="auto"/>
            </w:tcBorders>
            <w:hideMark/>
          </w:tcPr>
          <w:p w14:paraId="135DEAA6"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Consistent approach to data entry  across the PCN</w:t>
            </w:r>
            <w:r>
              <w:rPr>
                <w:rFonts w:eastAsia="Times New Roman" w:cs="Arial"/>
                <w:color w:val="000000"/>
                <w:sz w:val="22"/>
                <w:lang w:eastAsia="en-GB"/>
              </w:rPr>
              <w:br/>
            </w:r>
          </w:p>
          <w:p w14:paraId="14FF8FB7"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Staff have access to all units across PCN</w:t>
            </w:r>
          </w:p>
          <w:p w14:paraId="2B3915CE"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Have to nominate an ‘owning’ practice for the shared admin group</w:t>
            </w:r>
          </w:p>
        </w:tc>
        <w:tc>
          <w:tcPr>
            <w:tcW w:w="979" w:type="pct"/>
            <w:tcBorders>
              <w:top w:val="single" w:sz="6" w:space="0" w:color="auto"/>
              <w:left w:val="single" w:sz="6" w:space="0" w:color="auto"/>
              <w:bottom w:val="single" w:sz="6" w:space="0" w:color="auto"/>
              <w:right w:val="single" w:sz="6" w:space="0" w:color="auto"/>
            </w:tcBorders>
            <w:hideMark/>
          </w:tcPr>
          <w:p w14:paraId="48064DC3"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Needs careful well thought out initial set up as it is difficult, if not impossible to change settings at a later date.</w:t>
            </w:r>
          </w:p>
          <w:p w14:paraId="34E20815" w14:textId="77777777" w:rsidR="00FC05DB" w:rsidRDefault="00FC05DB">
            <w:pPr>
              <w:tabs>
                <w:tab w:val="num" w:pos="720"/>
              </w:tabs>
              <w:spacing w:after="0"/>
              <w:rPr>
                <w:rFonts w:eastAsia="Times New Roman" w:cs="Arial"/>
                <w:color w:val="000000"/>
                <w:sz w:val="22"/>
                <w:lang w:eastAsia="en-GB"/>
              </w:rPr>
            </w:pPr>
            <w:r>
              <w:rPr>
                <w:rFonts w:eastAsia="Times New Roman" w:cs="Arial"/>
                <w:color w:val="000000"/>
                <w:sz w:val="22"/>
                <w:lang w:eastAsia="en-GB"/>
              </w:rPr>
              <w:t>The more ‘features’ that are enabled, a) the more that will be visible and b) the more jurisdictions other units have over the patient record.</w:t>
            </w:r>
          </w:p>
          <w:p w14:paraId="5E5CEA17" w14:textId="77777777" w:rsidR="00FC05DB" w:rsidRDefault="00FC05DB">
            <w:pPr>
              <w:rPr>
                <w:rFonts w:eastAsia="Times New Roman" w:cs="Arial"/>
                <w:sz w:val="22"/>
                <w:lang w:eastAsia="en-GB"/>
              </w:rPr>
            </w:pPr>
            <w:r>
              <w:rPr>
                <w:rFonts w:eastAsia="Times New Roman" w:cs="Arial"/>
                <w:sz w:val="22"/>
                <w:lang w:eastAsia="en-GB"/>
              </w:rPr>
              <w:t>While the patient record is common across a shared admin group, users have different access for each unit, which has ramifications for prescribing/ tasks/ path/ documents etc. (i.e. Hub clinician who also works in one of the practices)</w:t>
            </w:r>
          </w:p>
        </w:tc>
        <w:tc>
          <w:tcPr>
            <w:tcW w:w="979" w:type="pct"/>
            <w:tcBorders>
              <w:top w:val="single" w:sz="6" w:space="0" w:color="auto"/>
              <w:left w:val="single" w:sz="6" w:space="0" w:color="auto"/>
              <w:bottom w:val="single" w:sz="6" w:space="0" w:color="auto"/>
              <w:right w:val="single" w:sz="6" w:space="0" w:color="auto"/>
            </w:tcBorders>
          </w:tcPr>
          <w:p w14:paraId="2D8D53BE" w14:textId="77777777" w:rsidR="00FC05DB" w:rsidRDefault="00FC05DB">
            <w:pPr>
              <w:spacing w:before="0" w:after="0"/>
              <w:rPr>
                <w:rFonts w:eastAsia="Times New Roman" w:cs="Arial"/>
                <w:color w:val="000000"/>
                <w:sz w:val="22"/>
                <w:lang w:eastAsia="en-GB"/>
              </w:rPr>
            </w:pPr>
            <w:r>
              <w:rPr>
                <w:rFonts w:eastAsia="Times New Roman" w:cs="Arial"/>
                <w:color w:val="000000"/>
                <w:sz w:val="22"/>
                <w:lang w:eastAsia="en-GB"/>
              </w:rPr>
              <w:t>RA</w:t>
            </w:r>
          </w:p>
          <w:p w14:paraId="21D25C45" w14:textId="77777777" w:rsidR="00FC05DB" w:rsidRDefault="00FC05DB">
            <w:pPr>
              <w:spacing w:before="0" w:after="0"/>
              <w:rPr>
                <w:rFonts w:eastAsia="Times New Roman" w:cs="Arial"/>
                <w:color w:val="000000"/>
                <w:sz w:val="22"/>
                <w:lang w:eastAsia="en-GB"/>
              </w:rPr>
            </w:pPr>
            <w:r>
              <w:rPr>
                <w:rFonts w:eastAsia="Times New Roman" w:cs="Arial"/>
                <w:color w:val="000000"/>
                <w:sz w:val="22"/>
                <w:lang w:eastAsia="en-GB"/>
              </w:rPr>
              <w:t>Data Quality</w:t>
            </w:r>
          </w:p>
          <w:p w14:paraId="1E2A780B" w14:textId="77777777" w:rsidR="00FC05DB" w:rsidRDefault="00ED3FB1">
            <w:pPr>
              <w:spacing w:after="240"/>
              <w:rPr>
                <w:rFonts w:eastAsia="Times New Roman" w:cs="Arial"/>
                <w:color w:val="000000"/>
                <w:sz w:val="22"/>
                <w:lang w:eastAsia="en-GB"/>
              </w:rPr>
            </w:pPr>
            <w:r>
              <w:rPr>
                <w:rFonts w:eastAsia="Times New Roman" w:cs="Arial"/>
                <w:color w:val="000000"/>
                <w:sz w:val="22"/>
                <w:lang w:eastAsia="en-GB"/>
              </w:rPr>
              <w:t xml:space="preserve">Business change/training </w:t>
            </w:r>
          </w:p>
        </w:tc>
      </w:tr>
    </w:tbl>
    <w:p w14:paraId="24E584D3" w14:textId="77777777" w:rsidR="00FC05DB" w:rsidRDefault="00FC05DB" w:rsidP="00FC05DB"/>
    <w:p w14:paraId="14256860" w14:textId="77777777" w:rsidR="00FC05DB" w:rsidRDefault="00FC05DB" w:rsidP="00FC05DB"/>
    <w:p w14:paraId="7A21D68E" w14:textId="77777777" w:rsidR="00FC05DB" w:rsidRDefault="00FC05DB" w:rsidP="00FC05DB">
      <w:pPr>
        <w:pStyle w:val="Heading2"/>
        <w:numPr>
          <w:ilvl w:val="0"/>
          <w:numId w:val="29"/>
        </w:numPr>
      </w:pPr>
      <w:bookmarkStart w:id="65" w:name="_EMIS_to_EMIS"/>
      <w:bookmarkStart w:id="66" w:name="_Toc52539022"/>
      <w:bookmarkEnd w:id="65"/>
      <w:r>
        <w:t>EMIS to EMIS - Allow staff from another practice access to the module</w:t>
      </w:r>
      <w:bookmarkEnd w:id="66"/>
    </w:p>
    <w:tbl>
      <w:tblPr>
        <w:tblStyle w:val="NECS-Standard"/>
        <w:tblW w:w="4800" w:type="pct"/>
        <w:tblLook w:val="04A0" w:firstRow="1" w:lastRow="0" w:firstColumn="1" w:lastColumn="0" w:noHBand="0" w:noVBand="1"/>
      </w:tblPr>
      <w:tblGrid>
        <w:gridCol w:w="2951"/>
        <w:gridCol w:w="2664"/>
        <w:gridCol w:w="2664"/>
        <w:gridCol w:w="2664"/>
        <w:gridCol w:w="2664"/>
      </w:tblGrid>
      <w:tr w:rsidR="00FC05DB" w14:paraId="161F8F10" w14:textId="77777777" w:rsidTr="00FC05DB">
        <w:trPr>
          <w:cnfStyle w:val="100000000000" w:firstRow="1" w:lastRow="0" w:firstColumn="0" w:lastColumn="0" w:oddVBand="0" w:evenVBand="0" w:oddHBand="0" w:evenHBand="0" w:firstRowFirstColumn="0" w:firstRowLastColumn="0" w:lastRowFirstColumn="0" w:lastRowLastColumn="0"/>
          <w:trHeight w:val="559"/>
        </w:trPr>
        <w:tc>
          <w:tcPr>
            <w:tcW w:w="5000" w:type="pct"/>
            <w:gridSpan w:val="5"/>
            <w:tcBorders>
              <w:top w:val="single" w:sz="6" w:space="0" w:color="auto"/>
              <w:left w:val="single" w:sz="6" w:space="0" w:color="auto"/>
              <w:bottom w:val="single" w:sz="6" w:space="0" w:color="auto"/>
              <w:right w:val="single" w:sz="6" w:space="0" w:color="auto"/>
            </w:tcBorders>
            <w:hideMark/>
          </w:tcPr>
          <w:p w14:paraId="7F3101D0" w14:textId="77777777" w:rsidR="00FC05DB" w:rsidRDefault="00FC05DB">
            <w:pPr>
              <w:pStyle w:val="TableLeft"/>
            </w:pPr>
            <w:r>
              <w:rPr>
                <w:rFonts w:eastAsia="Times New Roman"/>
                <w:lang w:eastAsia="en-GB"/>
              </w:rPr>
              <w:t xml:space="preserve">Details / </w:t>
            </w:r>
            <w:r>
              <w:t>Resource</w:t>
            </w:r>
          </w:p>
        </w:tc>
      </w:tr>
      <w:tr w:rsidR="00FC05DB" w14:paraId="6AACCDE9" w14:textId="77777777" w:rsidTr="00FC05DB">
        <w:trPr>
          <w:trHeight w:val="559"/>
        </w:trPr>
        <w:tc>
          <w:tcPr>
            <w:tcW w:w="5000" w:type="pct"/>
            <w:gridSpan w:val="5"/>
            <w:tcBorders>
              <w:top w:val="single" w:sz="6" w:space="0" w:color="auto"/>
              <w:left w:val="single" w:sz="6" w:space="0" w:color="auto"/>
              <w:bottom w:val="single" w:sz="6" w:space="0" w:color="auto"/>
              <w:right w:val="single" w:sz="6" w:space="0" w:color="auto"/>
            </w:tcBorders>
          </w:tcPr>
          <w:p w14:paraId="53C00E16" w14:textId="77777777" w:rsidR="00FC05DB" w:rsidRDefault="00FC05DB">
            <w:pPr>
              <w:pStyle w:val="TableLeft"/>
              <w:rPr>
                <w:rFonts w:eastAsia="Times New Roman" w:cs="Arial"/>
                <w:color w:val="000000"/>
                <w:lang w:eastAsia="en-GB"/>
              </w:rPr>
            </w:pPr>
            <w:r>
              <w:rPr>
                <w:rFonts w:eastAsia="Times New Roman" w:cs="Arial"/>
                <w:color w:val="000000"/>
                <w:lang w:eastAsia="en-GB"/>
              </w:rPr>
              <w:t xml:space="preserve">Simplest approach is to allow other GP/medical staff access to the </w:t>
            </w:r>
            <w:r w:rsidR="00DD1D0C">
              <w:rPr>
                <w:rFonts w:eastAsia="Times New Roman" w:cs="Arial"/>
                <w:color w:val="000000"/>
                <w:lang w:eastAsia="en-GB"/>
              </w:rPr>
              <w:t>clinical</w:t>
            </w:r>
            <w:r>
              <w:rPr>
                <w:rFonts w:eastAsia="Times New Roman" w:cs="Arial"/>
                <w:color w:val="000000"/>
                <w:lang w:eastAsia="en-GB"/>
              </w:rPr>
              <w:t xml:space="preserve"> system the same way in which you would a locum.</w:t>
            </w:r>
          </w:p>
          <w:p w14:paraId="09E94174" w14:textId="77777777" w:rsidR="00FC05DB" w:rsidRDefault="00FC05DB">
            <w:pPr>
              <w:pStyle w:val="TableLeft"/>
            </w:pPr>
            <w:r>
              <w:rPr>
                <w:b/>
              </w:rPr>
              <w:t xml:space="preserve">Create a new user in EMIS - </w:t>
            </w:r>
            <w:hyperlink r:id="rId48" w:history="1">
              <w:r>
                <w:rPr>
                  <w:rStyle w:val="Hyperlink"/>
                </w:rPr>
                <w:t>Click here to view EMIS New User Mini Guide</w:t>
              </w:r>
            </w:hyperlink>
          </w:p>
          <w:p w14:paraId="5480C25A" w14:textId="77777777" w:rsidR="00FC05DB" w:rsidRPr="00FC05DB" w:rsidRDefault="00FC05DB">
            <w:pPr>
              <w:pStyle w:val="TableLeft"/>
              <w:rPr>
                <w:color w:val="0000FF" w:themeColor="hyperlink"/>
                <w:sz w:val="20"/>
                <w:szCs w:val="20"/>
                <w:u w:val="single"/>
              </w:rPr>
            </w:pPr>
            <w:r>
              <w:rPr>
                <w:b/>
              </w:rPr>
              <w:t>EMIS Config Switcher to desktop</w:t>
            </w:r>
            <w:r w:rsidRPr="0092290D">
              <w:rPr>
                <w:b/>
                <w:sz w:val="24"/>
              </w:rPr>
              <w:t xml:space="preserve"> </w:t>
            </w:r>
            <w:hyperlink r:id="rId49" w:history="1">
              <w:r w:rsidRPr="0092290D">
                <w:rPr>
                  <w:rStyle w:val="Hyperlink"/>
                  <w:szCs w:val="20"/>
                </w:rPr>
                <w:t>Click here to view EMIS Config switcher guide</w:t>
              </w:r>
            </w:hyperlink>
          </w:p>
        </w:tc>
      </w:tr>
      <w:tr w:rsidR="00FC05DB" w14:paraId="6DEA6CA6" w14:textId="77777777" w:rsidTr="00FC05DB">
        <w:trPr>
          <w:trHeight w:val="559"/>
        </w:trPr>
        <w:tc>
          <w:tcPr>
            <w:tcW w:w="1084"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02644DF9"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Process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5D0FF344"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IT Requirements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47F45F2E"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Dependencies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04F452A3"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Risks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2C12F269" w14:textId="77777777" w:rsidR="00FC05DB" w:rsidRDefault="00FC05DB">
            <w:pPr>
              <w:spacing w:after="240"/>
              <w:rPr>
                <w:rFonts w:eastAsia="Times New Roman" w:cs="Arial"/>
                <w:color w:val="000000"/>
                <w:sz w:val="22"/>
                <w:lang w:eastAsia="en-GB"/>
              </w:rPr>
            </w:pPr>
            <w:r>
              <w:rPr>
                <w:rFonts w:eastAsia="Times New Roman" w:cs="Arial"/>
                <w:b/>
                <w:bCs/>
                <w:color w:val="000000"/>
                <w:sz w:val="22"/>
                <w:lang w:eastAsia="en-GB"/>
              </w:rPr>
              <w:t>Resources</w:t>
            </w:r>
          </w:p>
        </w:tc>
      </w:tr>
      <w:tr w:rsidR="00FC05DB" w14:paraId="6FDF2AEA" w14:textId="77777777" w:rsidTr="00FC05DB">
        <w:trPr>
          <w:trHeight w:val="559"/>
        </w:trPr>
        <w:tc>
          <w:tcPr>
            <w:tcW w:w="1084" w:type="pct"/>
            <w:tcBorders>
              <w:top w:val="single" w:sz="6" w:space="0" w:color="auto"/>
              <w:left w:val="single" w:sz="6" w:space="0" w:color="auto"/>
              <w:bottom w:val="single" w:sz="6" w:space="0" w:color="auto"/>
              <w:right w:val="single" w:sz="6" w:space="0" w:color="auto"/>
            </w:tcBorders>
            <w:hideMark/>
          </w:tcPr>
          <w:p w14:paraId="55571995"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Established process similar to adding locum</w:t>
            </w:r>
            <w:r>
              <w:rPr>
                <w:rFonts w:eastAsia="Times New Roman" w:cs="Arial"/>
                <w:color w:val="000000"/>
                <w:sz w:val="22"/>
                <w:lang w:eastAsia="en-GB"/>
              </w:rPr>
              <w:br/>
              <w:t>-Config switcher will need enabled</w:t>
            </w:r>
            <w:r>
              <w:rPr>
                <w:rFonts w:eastAsia="Times New Roman" w:cs="Arial"/>
                <w:color w:val="000000"/>
                <w:sz w:val="22"/>
                <w:lang w:eastAsia="en-GB"/>
              </w:rPr>
              <w:br/>
              <w:t xml:space="preserve">- </w:t>
            </w:r>
            <w:r>
              <w:rPr>
                <w:rFonts w:eastAsia="Times New Roman" w:cs="Arial"/>
                <w:sz w:val="22"/>
                <w:lang w:eastAsia="en-GB"/>
              </w:rPr>
              <w:t>User profiles to be set up for clinical and admin staff</w:t>
            </w:r>
          </w:p>
        </w:tc>
        <w:tc>
          <w:tcPr>
            <w:tcW w:w="979" w:type="pct"/>
            <w:tcBorders>
              <w:top w:val="single" w:sz="6" w:space="0" w:color="auto"/>
              <w:left w:val="single" w:sz="6" w:space="0" w:color="auto"/>
              <w:bottom w:val="single" w:sz="6" w:space="0" w:color="auto"/>
              <w:right w:val="single" w:sz="6" w:space="0" w:color="auto"/>
            </w:tcBorders>
            <w:hideMark/>
          </w:tcPr>
          <w:p w14:paraId="097D5DF2"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Switcher needs enabled</w:t>
            </w:r>
            <w:r>
              <w:rPr>
                <w:rFonts w:eastAsia="Times New Roman" w:cs="Arial"/>
                <w:color w:val="000000"/>
                <w:sz w:val="22"/>
                <w:lang w:eastAsia="en-GB"/>
              </w:rPr>
              <w:br/>
            </w:r>
            <w:r>
              <w:rPr>
                <w:rFonts w:eastAsia="Times New Roman" w:cs="Arial"/>
                <w:color w:val="FF0000"/>
                <w:sz w:val="22"/>
                <w:lang w:eastAsia="en-GB"/>
              </w:rPr>
              <w:t xml:space="preserve"> </w:t>
            </w:r>
          </w:p>
        </w:tc>
        <w:tc>
          <w:tcPr>
            <w:tcW w:w="979" w:type="pct"/>
            <w:tcBorders>
              <w:top w:val="single" w:sz="6" w:space="0" w:color="auto"/>
              <w:left w:val="single" w:sz="6" w:space="0" w:color="auto"/>
              <w:bottom w:val="single" w:sz="6" w:space="0" w:color="auto"/>
              <w:right w:val="single" w:sz="6" w:space="0" w:color="auto"/>
            </w:tcBorders>
            <w:hideMark/>
          </w:tcPr>
          <w:p w14:paraId="2989C736"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Staff are familiar with use</w:t>
            </w:r>
            <w:r>
              <w:rPr>
                <w:rFonts w:eastAsia="Times New Roman" w:cs="Arial"/>
                <w:color w:val="000000"/>
                <w:sz w:val="22"/>
                <w:lang w:eastAsia="en-GB"/>
              </w:rPr>
              <w:br/>
            </w:r>
            <w:r>
              <w:rPr>
                <w:rFonts w:eastAsia="Times New Roman" w:cs="Arial"/>
                <w:color w:val="000000"/>
                <w:sz w:val="22"/>
                <w:lang w:eastAsia="en-GB"/>
              </w:rPr>
              <w:br/>
              <w:t>Staff PBAC roles are same across PCN</w:t>
            </w:r>
            <w:r>
              <w:rPr>
                <w:rFonts w:eastAsia="Times New Roman" w:cs="Arial"/>
                <w:color w:val="000000"/>
                <w:sz w:val="22"/>
                <w:lang w:eastAsia="en-GB"/>
              </w:rPr>
              <w:br/>
            </w:r>
            <w:r>
              <w:rPr>
                <w:rFonts w:eastAsia="Times New Roman" w:cs="Arial"/>
                <w:color w:val="000000"/>
                <w:sz w:val="22"/>
                <w:lang w:eastAsia="en-GB"/>
              </w:rPr>
              <w:br/>
              <w:t>Practices are on same version of EMIS</w:t>
            </w:r>
            <w:r>
              <w:rPr>
                <w:rFonts w:eastAsia="Times New Roman" w:cs="Arial"/>
                <w:color w:val="000000"/>
                <w:sz w:val="22"/>
                <w:lang w:eastAsia="en-GB"/>
              </w:rPr>
              <w:br/>
            </w:r>
            <w:r>
              <w:rPr>
                <w:rFonts w:eastAsia="Times New Roman" w:cs="Arial"/>
                <w:color w:val="000000"/>
                <w:sz w:val="22"/>
                <w:lang w:eastAsia="en-GB"/>
              </w:rPr>
              <w:br/>
            </w:r>
            <w:r>
              <w:rPr>
                <w:rFonts w:eastAsia="Times New Roman" w:cs="Arial"/>
                <w:sz w:val="22"/>
                <w:lang w:eastAsia="en-GB"/>
              </w:rPr>
              <w:t>SLA with Trusts are revised to reflect increased number of samples to be collected</w:t>
            </w:r>
            <w:r>
              <w:rPr>
                <w:rFonts w:eastAsia="Times New Roman" w:cs="Arial"/>
                <w:sz w:val="22"/>
                <w:lang w:eastAsia="en-GB"/>
              </w:rPr>
              <w:br/>
            </w:r>
            <w:r>
              <w:rPr>
                <w:rFonts w:eastAsia="Times New Roman" w:cs="Arial"/>
                <w:sz w:val="22"/>
                <w:lang w:eastAsia="en-GB"/>
              </w:rPr>
              <w:br/>
              <w:t>Data Sharing agreements are in place</w:t>
            </w:r>
          </w:p>
        </w:tc>
        <w:tc>
          <w:tcPr>
            <w:tcW w:w="979" w:type="pct"/>
            <w:tcBorders>
              <w:top w:val="single" w:sz="6" w:space="0" w:color="auto"/>
              <w:left w:val="single" w:sz="6" w:space="0" w:color="auto"/>
              <w:bottom w:val="single" w:sz="6" w:space="0" w:color="auto"/>
              <w:right w:val="single" w:sz="6" w:space="0" w:color="auto"/>
            </w:tcBorders>
            <w:hideMark/>
          </w:tcPr>
          <w:p w14:paraId="25AC223C" w14:textId="77777777" w:rsidR="00FC05DB" w:rsidRDefault="00FC05DB" w:rsidP="00FC05DB">
            <w:pPr>
              <w:spacing w:before="0" w:after="0"/>
              <w:rPr>
                <w:rFonts w:eastAsia="Times New Roman" w:cs="Arial"/>
                <w:color w:val="000000"/>
                <w:sz w:val="22"/>
                <w:lang w:eastAsia="en-GB"/>
              </w:rPr>
            </w:pPr>
            <w:r>
              <w:rPr>
                <w:rFonts w:eastAsia="Times New Roman" w:cs="Arial"/>
                <w:color w:val="000000"/>
                <w:sz w:val="22"/>
                <w:lang w:eastAsia="en-GB"/>
              </w:rPr>
              <w:t>Only a small number of instances can be open at any one time</w:t>
            </w:r>
            <w:r>
              <w:rPr>
                <w:rFonts w:eastAsia="Times New Roman" w:cs="Arial"/>
                <w:color w:val="000000"/>
                <w:sz w:val="22"/>
                <w:lang w:eastAsia="en-GB"/>
              </w:rPr>
              <w:br/>
              <w:t>Increase admin time</w:t>
            </w:r>
            <w:r>
              <w:rPr>
                <w:rFonts w:eastAsia="Times New Roman" w:cs="Arial"/>
                <w:color w:val="000000"/>
                <w:sz w:val="22"/>
                <w:lang w:eastAsia="en-GB"/>
              </w:rPr>
              <w:br/>
            </w:r>
          </w:p>
          <w:p w14:paraId="57AA1370" w14:textId="77777777" w:rsidR="00FC05DB" w:rsidRDefault="00FC05DB" w:rsidP="00FC05DB">
            <w:pPr>
              <w:spacing w:before="0" w:after="0"/>
              <w:rPr>
                <w:rFonts w:eastAsia="Times New Roman" w:cs="Arial"/>
                <w:color w:val="000000"/>
                <w:sz w:val="22"/>
                <w:lang w:eastAsia="en-GB"/>
              </w:rPr>
            </w:pPr>
            <w:r>
              <w:rPr>
                <w:rFonts w:eastAsia="Times New Roman" w:cs="Arial"/>
                <w:color w:val="000000"/>
                <w:sz w:val="22"/>
                <w:lang w:eastAsia="en-GB"/>
              </w:rPr>
              <w:t>Staff could have varied levels of access which could limit ability to complete tasks</w:t>
            </w:r>
            <w:r>
              <w:rPr>
                <w:rFonts w:eastAsia="Times New Roman" w:cs="Arial"/>
                <w:color w:val="000000"/>
                <w:sz w:val="22"/>
                <w:lang w:eastAsia="en-GB"/>
              </w:rPr>
              <w:br/>
            </w:r>
            <w:r>
              <w:rPr>
                <w:rFonts w:eastAsia="Times New Roman" w:cs="Arial"/>
                <w:color w:val="000000"/>
                <w:sz w:val="22"/>
                <w:lang w:eastAsia="en-GB"/>
              </w:rPr>
              <w:br/>
              <w:t>Varies access to most up to date  functionality across units</w:t>
            </w:r>
            <w:r>
              <w:rPr>
                <w:rFonts w:eastAsia="Times New Roman" w:cs="Arial"/>
                <w:color w:val="000000"/>
                <w:sz w:val="22"/>
                <w:lang w:eastAsia="en-GB"/>
              </w:rPr>
              <w:br/>
            </w:r>
            <w:r>
              <w:rPr>
                <w:rFonts w:eastAsia="Times New Roman" w:cs="Arial"/>
                <w:color w:val="000000"/>
                <w:sz w:val="22"/>
                <w:lang w:eastAsia="en-GB"/>
              </w:rPr>
              <w:br/>
              <w:t>If data sharing agreements are not in place there could be a delay in access to units</w:t>
            </w:r>
          </w:p>
        </w:tc>
        <w:tc>
          <w:tcPr>
            <w:tcW w:w="979" w:type="pct"/>
            <w:tcBorders>
              <w:top w:val="single" w:sz="6" w:space="0" w:color="auto"/>
              <w:left w:val="single" w:sz="6" w:space="0" w:color="auto"/>
              <w:bottom w:val="single" w:sz="6" w:space="0" w:color="auto"/>
              <w:right w:val="single" w:sz="6" w:space="0" w:color="auto"/>
            </w:tcBorders>
            <w:hideMark/>
          </w:tcPr>
          <w:p w14:paraId="32B8A002" w14:textId="77777777" w:rsidR="00FC05DB" w:rsidRDefault="00FC05DB">
            <w:pPr>
              <w:spacing w:after="240"/>
              <w:rPr>
                <w:rFonts w:eastAsia="Times New Roman" w:cs="Arial"/>
                <w:color w:val="000000"/>
                <w:sz w:val="22"/>
                <w:lang w:eastAsia="en-GB"/>
              </w:rPr>
            </w:pPr>
            <w:r>
              <w:rPr>
                <w:rFonts w:eastAsia="Times New Roman" w:cs="Arial"/>
                <w:color w:val="000000"/>
                <w:sz w:val="22"/>
                <w:lang w:eastAsia="en-GB"/>
              </w:rPr>
              <w:t>Training</w:t>
            </w:r>
            <w:r>
              <w:rPr>
                <w:rFonts w:eastAsia="Times New Roman" w:cs="Arial"/>
                <w:color w:val="000000"/>
                <w:sz w:val="22"/>
                <w:lang w:eastAsia="en-GB"/>
              </w:rPr>
              <w:br/>
              <w:t>RA</w:t>
            </w:r>
            <w:r>
              <w:rPr>
                <w:rFonts w:eastAsia="Times New Roman" w:cs="Arial"/>
                <w:color w:val="000000"/>
                <w:sz w:val="22"/>
                <w:lang w:eastAsia="en-GB"/>
              </w:rPr>
              <w:br/>
              <w:t>CCG to confirm with Trust</w:t>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r>
              <w:rPr>
                <w:rFonts w:eastAsia="Times New Roman" w:cs="Arial"/>
                <w:color w:val="000000"/>
                <w:sz w:val="22"/>
                <w:lang w:eastAsia="en-GB"/>
              </w:rPr>
              <w:br/>
            </w:r>
          </w:p>
        </w:tc>
      </w:tr>
    </w:tbl>
    <w:p w14:paraId="5F7E4A11" w14:textId="77777777" w:rsidR="00FC05DB" w:rsidRDefault="00FC05DB" w:rsidP="00FC05DB"/>
    <w:p w14:paraId="0AEC6025" w14:textId="77777777" w:rsidR="00FC05DB" w:rsidRDefault="00FC05DB" w:rsidP="00FC05DB">
      <w:pPr>
        <w:pStyle w:val="Heading2"/>
        <w:numPr>
          <w:ilvl w:val="0"/>
          <w:numId w:val="29"/>
        </w:numPr>
      </w:pPr>
      <w:bookmarkStart w:id="67" w:name="_EMIS_to_EMIS_1"/>
      <w:bookmarkStart w:id="68" w:name="_Toc52539023"/>
      <w:bookmarkEnd w:id="67"/>
      <w:r>
        <w:t>EMIS to EMIS – Cross organisation working using EMIS switcher</w:t>
      </w:r>
      <w:bookmarkEnd w:id="68"/>
      <w:r>
        <w:t xml:space="preserve"> </w:t>
      </w:r>
    </w:p>
    <w:tbl>
      <w:tblPr>
        <w:tblStyle w:val="NECS-Standard"/>
        <w:tblW w:w="4800" w:type="pct"/>
        <w:tblLook w:val="04A0" w:firstRow="1" w:lastRow="0" w:firstColumn="1" w:lastColumn="0" w:noHBand="0" w:noVBand="1"/>
      </w:tblPr>
      <w:tblGrid>
        <w:gridCol w:w="13607"/>
      </w:tblGrid>
      <w:tr w:rsidR="00FC05DB" w14:paraId="5E113CCE" w14:textId="77777777" w:rsidTr="00FC05DB">
        <w:trPr>
          <w:cnfStyle w:val="100000000000" w:firstRow="1" w:lastRow="0" w:firstColumn="0" w:lastColumn="0" w:oddVBand="0" w:evenVBand="0" w:oddHBand="0" w:evenHBand="0" w:firstRowFirstColumn="0" w:firstRowLastColumn="0" w:lastRowFirstColumn="0" w:lastRowLastColumn="0"/>
          <w:trHeight w:val="559"/>
        </w:trPr>
        <w:tc>
          <w:tcPr>
            <w:tcW w:w="5000" w:type="pct"/>
            <w:tcBorders>
              <w:top w:val="single" w:sz="6" w:space="0" w:color="auto"/>
              <w:left w:val="single" w:sz="6" w:space="0" w:color="auto"/>
              <w:bottom w:val="single" w:sz="6" w:space="0" w:color="auto"/>
              <w:right w:val="single" w:sz="6" w:space="0" w:color="auto"/>
            </w:tcBorders>
            <w:hideMark/>
          </w:tcPr>
          <w:p w14:paraId="2931297C" w14:textId="77777777" w:rsidR="00FC05DB" w:rsidRDefault="00FC05DB">
            <w:pPr>
              <w:pStyle w:val="TableLeft"/>
            </w:pPr>
            <w:r>
              <w:rPr>
                <w:rFonts w:eastAsia="Times New Roman"/>
                <w:lang w:eastAsia="en-GB"/>
              </w:rPr>
              <w:t>Details / resources</w:t>
            </w:r>
          </w:p>
        </w:tc>
      </w:tr>
      <w:tr w:rsidR="00FC05DB" w14:paraId="04DBAF1A" w14:textId="77777777" w:rsidTr="00FC05DB">
        <w:trPr>
          <w:trHeight w:val="559"/>
        </w:trPr>
        <w:tc>
          <w:tcPr>
            <w:tcW w:w="5000" w:type="pct"/>
            <w:tcBorders>
              <w:top w:val="single" w:sz="6" w:space="0" w:color="auto"/>
              <w:left w:val="single" w:sz="6" w:space="0" w:color="auto"/>
              <w:bottom w:val="single" w:sz="6" w:space="0" w:color="auto"/>
              <w:right w:val="single" w:sz="6" w:space="0" w:color="auto"/>
            </w:tcBorders>
          </w:tcPr>
          <w:p w14:paraId="5656A4F8" w14:textId="77777777" w:rsidR="00FC05DB" w:rsidRDefault="00FC05DB">
            <w:pPr>
              <w:pStyle w:val="TableLeft"/>
              <w:rPr>
                <w:b/>
              </w:rPr>
            </w:pPr>
            <w:r>
              <w:rPr>
                <w:b/>
              </w:rPr>
              <w:t>EMIS Cross organisational working</w:t>
            </w:r>
          </w:p>
          <w:p w14:paraId="55039AC7" w14:textId="77777777" w:rsidR="00FC05DB" w:rsidRDefault="00FC05DB">
            <w:pPr>
              <w:pStyle w:val="TableLeft"/>
              <w:rPr>
                <w:rStyle w:val="Hyperlink"/>
                <w:sz w:val="20"/>
                <w:szCs w:val="20"/>
              </w:rPr>
            </w:pPr>
            <w:r>
              <w:t>This is about sharing across EMIS organisational to enable book appointments into other GP units, view patient records in other units. To enable this functionality, data sharing agreements needs to be configured within the EMIS units. Visit the data sharing page on EMIS Now (note a login is required)</w:t>
            </w:r>
            <w:r>
              <w:rPr>
                <w:rStyle w:val="Hyperlink"/>
                <w:sz w:val="20"/>
                <w:szCs w:val="20"/>
              </w:rPr>
              <w:t xml:space="preserve">- Click here to view </w:t>
            </w:r>
            <w:hyperlink r:id="rId50" w:history="1">
              <w:r>
                <w:rPr>
                  <w:rStyle w:val="Hyperlink"/>
                  <w:sz w:val="20"/>
                  <w:szCs w:val="20"/>
                </w:rPr>
                <w:t>EMIS Data sharing Information</w:t>
              </w:r>
            </w:hyperlink>
            <w:r>
              <w:rPr>
                <w:rStyle w:val="Hyperlink"/>
                <w:sz w:val="20"/>
                <w:szCs w:val="20"/>
              </w:rPr>
              <w:t xml:space="preserve"> </w:t>
            </w:r>
          </w:p>
          <w:p w14:paraId="0655B896" w14:textId="77777777" w:rsidR="00FC05DB" w:rsidRDefault="00FC05DB">
            <w:pPr>
              <w:pStyle w:val="TableLeft"/>
            </w:pPr>
            <w:r>
              <w:t xml:space="preserve">Direct links to the forms that need to be completed can be found below: </w:t>
            </w:r>
          </w:p>
          <w:p w14:paraId="21970260" w14:textId="77777777" w:rsidR="00FC05DB" w:rsidRDefault="00FC05DB" w:rsidP="00FC05DB">
            <w:pPr>
              <w:pStyle w:val="TableLeft"/>
              <w:numPr>
                <w:ilvl w:val="0"/>
                <w:numId w:val="30"/>
              </w:numPr>
            </w:pPr>
            <w:r>
              <w:t xml:space="preserve">EMIS Web </w:t>
            </w:r>
            <w:r>
              <w:rPr>
                <w:b/>
              </w:rPr>
              <w:t>Cross organisation appointments sharing</w:t>
            </w:r>
            <w:r>
              <w:t xml:space="preserve"> configuration request- </w:t>
            </w:r>
            <w:hyperlink r:id="rId51" w:tooltip="QF1092 EMIS Web cross org appointments configuration request" w:history="1">
              <w:r>
                <w:rPr>
                  <w:rStyle w:val="Hyperlink"/>
                  <w:sz w:val="20"/>
                  <w:szCs w:val="20"/>
                </w:rPr>
                <w:t>Click here to view QF1092 EMIS Web cross org appointments configuration request</w:t>
              </w:r>
            </w:hyperlink>
          </w:p>
          <w:p w14:paraId="3942D2F9" w14:textId="77777777" w:rsidR="00FC05DB" w:rsidRDefault="00FC05DB" w:rsidP="00FC05DB">
            <w:pPr>
              <w:pStyle w:val="TableLeft"/>
              <w:numPr>
                <w:ilvl w:val="0"/>
                <w:numId w:val="30"/>
              </w:numPr>
              <w:rPr>
                <w:rStyle w:val="Hyperlink"/>
                <w:sz w:val="20"/>
                <w:szCs w:val="20"/>
              </w:rPr>
            </w:pPr>
            <w:r>
              <w:t xml:space="preserve">EMIS Web </w:t>
            </w:r>
            <w:r>
              <w:rPr>
                <w:b/>
              </w:rPr>
              <w:t>Care Record sharing</w:t>
            </w:r>
            <w:r>
              <w:t xml:space="preserve"> configuration request -  </w:t>
            </w:r>
            <w:hyperlink r:id="rId52" w:tooltip="QF1091 EMIS Web Care Record sharing configuration request" w:history="1">
              <w:r>
                <w:rPr>
                  <w:rStyle w:val="Hyperlink"/>
                  <w:sz w:val="20"/>
                  <w:szCs w:val="20"/>
                </w:rPr>
                <w:t>Click here to view QF1091 EMIS Web Care Record sharing configuration request</w:t>
              </w:r>
            </w:hyperlink>
          </w:p>
          <w:p w14:paraId="53A479D7" w14:textId="77777777" w:rsidR="00FC05DB" w:rsidRDefault="00FC05DB" w:rsidP="00FC05DB">
            <w:pPr>
              <w:pStyle w:val="TableLeft"/>
              <w:numPr>
                <w:ilvl w:val="0"/>
                <w:numId w:val="30"/>
              </w:numPr>
            </w:pPr>
            <w:r>
              <w:t xml:space="preserve">EMIS Web </w:t>
            </w:r>
            <w:r>
              <w:rPr>
                <w:b/>
              </w:rPr>
              <w:t>Cross organisation tasks sharing</w:t>
            </w:r>
            <w:r>
              <w:t xml:space="preserve"> configuration request - </w:t>
            </w:r>
            <w:hyperlink r:id="rId53" w:tooltip="QF1093 EMIS Web cross org tasks configuration request" w:history="1">
              <w:r>
                <w:rPr>
                  <w:rStyle w:val="Hyperlink"/>
                  <w:sz w:val="20"/>
                  <w:szCs w:val="20"/>
                </w:rPr>
                <w:t>Click here to view QF1093 EMIS Web cross org tasks configuration request</w:t>
              </w:r>
            </w:hyperlink>
          </w:p>
          <w:p w14:paraId="67E30FB6" w14:textId="77777777" w:rsidR="00FC05DB" w:rsidRDefault="00FC05DB" w:rsidP="00FC05DB">
            <w:pPr>
              <w:pStyle w:val="TableLeft"/>
              <w:numPr>
                <w:ilvl w:val="0"/>
                <w:numId w:val="30"/>
              </w:numPr>
              <w:rPr>
                <w:rStyle w:val="Hyperlink"/>
              </w:rPr>
            </w:pPr>
            <w:r>
              <w:t xml:space="preserve">EMIS Web </w:t>
            </w:r>
            <w:r>
              <w:rPr>
                <w:b/>
              </w:rPr>
              <w:t>patient demographic  sharing</w:t>
            </w:r>
            <w:r>
              <w:t xml:space="preserve"> configuration request (not needed if you are requesting access to the Care Record sharing) - </w:t>
            </w:r>
            <w:r>
              <w:rPr>
                <w:rStyle w:val="Hyperlink"/>
                <w:sz w:val="20"/>
                <w:szCs w:val="20"/>
              </w:rPr>
              <w:t xml:space="preserve"> Click here to view </w:t>
            </w:r>
            <w:hyperlink r:id="rId54" w:tooltip="QF1094 EMIS Web patient demographics sharing configuration request" w:history="1">
              <w:r>
                <w:rPr>
                  <w:rStyle w:val="Hyperlink"/>
                  <w:sz w:val="20"/>
                  <w:szCs w:val="20"/>
                </w:rPr>
                <w:t>QF1094 EMIS Web patient demographics sharing configuration request</w:t>
              </w:r>
            </w:hyperlink>
          </w:p>
          <w:p w14:paraId="0CDE9475" w14:textId="77777777" w:rsidR="00FC05DB" w:rsidRDefault="00FC05DB">
            <w:pPr>
              <w:pStyle w:val="TableLeft"/>
              <w:rPr>
                <w:rFonts w:ascii="Segoe UI" w:hAnsi="Segoe UI" w:cs="Segoe UI"/>
                <w:color w:val="333333"/>
                <w:sz w:val="21"/>
                <w:szCs w:val="21"/>
              </w:rPr>
            </w:pPr>
          </w:p>
          <w:p w14:paraId="51F21017" w14:textId="77777777" w:rsidR="00FC05DB" w:rsidRDefault="00FC05DB">
            <w:pPr>
              <w:pStyle w:val="TableLeft"/>
            </w:pPr>
            <w:r>
              <w:t>Guides to support staff when working at a different EMIS site</w:t>
            </w:r>
          </w:p>
          <w:p w14:paraId="4E60160D" w14:textId="77777777" w:rsidR="00FC05DB" w:rsidRDefault="00FC05DB">
            <w:pPr>
              <w:pStyle w:val="TableLeft"/>
              <w:rPr>
                <w:rStyle w:val="Hyperlink"/>
                <w:sz w:val="20"/>
                <w:szCs w:val="20"/>
              </w:rPr>
            </w:pPr>
            <w:r>
              <w:rPr>
                <w:b/>
              </w:rPr>
              <w:t xml:space="preserve">EMIS Config Switcher to desktop </w:t>
            </w:r>
            <w:hyperlink r:id="rId55" w:history="1">
              <w:r>
                <w:rPr>
                  <w:rStyle w:val="Hyperlink"/>
                  <w:sz w:val="20"/>
                  <w:szCs w:val="20"/>
                </w:rPr>
                <w:t>Click here to view EMIS Config switcher guide</w:t>
              </w:r>
            </w:hyperlink>
          </w:p>
          <w:p w14:paraId="573AC671" w14:textId="77777777" w:rsidR="00FC05DB" w:rsidRPr="00FC05DB" w:rsidRDefault="00FC05DB">
            <w:pPr>
              <w:pStyle w:val="TableLeft"/>
            </w:pPr>
            <w:r>
              <w:rPr>
                <w:b/>
              </w:rPr>
              <w:t xml:space="preserve">Create a new user in EMIS – </w:t>
            </w:r>
            <w:hyperlink r:id="rId56" w:history="1">
              <w:r>
                <w:rPr>
                  <w:rStyle w:val="Hyperlink"/>
                  <w:sz w:val="20"/>
                  <w:szCs w:val="20"/>
                </w:rPr>
                <w:t>Click here to view the EMIS New User Mini Guide</w:t>
              </w:r>
            </w:hyperlink>
          </w:p>
        </w:tc>
      </w:tr>
    </w:tbl>
    <w:p w14:paraId="7AD927F2" w14:textId="77777777" w:rsidR="00FC05DB" w:rsidRDefault="00FC05DB"/>
    <w:p w14:paraId="77DE7542" w14:textId="77777777" w:rsidR="00FC05DB" w:rsidRDefault="00FC05DB"/>
    <w:tbl>
      <w:tblPr>
        <w:tblStyle w:val="NECS-Standard"/>
        <w:tblW w:w="4800" w:type="pct"/>
        <w:tblLook w:val="04A0" w:firstRow="1" w:lastRow="0" w:firstColumn="1" w:lastColumn="0" w:noHBand="0" w:noVBand="1"/>
      </w:tblPr>
      <w:tblGrid>
        <w:gridCol w:w="2951"/>
        <w:gridCol w:w="2664"/>
        <w:gridCol w:w="2664"/>
        <w:gridCol w:w="2664"/>
        <w:gridCol w:w="2664"/>
      </w:tblGrid>
      <w:tr w:rsidR="00FC05DB" w14:paraId="7919C8FC" w14:textId="77777777" w:rsidTr="00FC05DB">
        <w:trPr>
          <w:cnfStyle w:val="100000000000" w:firstRow="1" w:lastRow="0" w:firstColumn="0" w:lastColumn="0" w:oddVBand="0" w:evenVBand="0" w:oddHBand="0" w:evenHBand="0" w:firstRowFirstColumn="0" w:firstRowLastColumn="0" w:lastRowFirstColumn="0" w:lastRowLastColumn="0"/>
          <w:cantSplit/>
          <w:trHeight w:val="559"/>
        </w:trPr>
        <w:tc>
          <w:tcPr>
            <w:tcW w:w="1084"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2C45590B"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Process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7B75BC68"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IT Requirements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6EC9D192"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Dependencies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4F79CE8A" w14:textId="77777777" w:rsidR="00FC05DB" w:rsidRDefault="00FC05DB">
            <w:pPr>
              <w:spacing w:after="0"/>
              <w:rPr>
                <w:rFonts w:eastAsia="Times New Roman" w:cs="Arial"/>
                <w:color w:val="000000"/>
                <w:sz w:val="22"/>
                <w:lang w:eastAsia="en-GB"/>
              </w:rPr>
            </w:pPr>
            <w:r>
              <w:rPr>
                <w:rFonts w:eastAsia="Times New Roman" w:cs="Arial"/>
                <w:b/>
                <w:bCs/>
                <w:color w:val="000000"/>
                <w:sz w:val="22"/>
                <w:lang w:eastAsia="en-GB"/>
              </w:rPr>
              <w:t>Risks</w:t>
            </w:r>
          </w:p>
        </w:tc>
        <w:tc>
          <w:tcPr>
            <w:tcW w:w="979" w:type="pct"/>
            <w:tcBorders>
              <w:top w:val="single" w:sz="6" w:space="0" w:color="auto"/>
              <w:left w:val="single" w:sz="6" w:space="0" w:color="auto"/>
              <w:bottom w:val="single" w:sz="6" w:space="0" w:color="auto"/>
              <w:right w:val="single" w:sz="6" w:space="0" w:color="auto"/>
            </w:tcBorders>
            <w:shd w:val="clear" w:color="auto" w:fill="7CBEFF" w:themeFill="background2" w:themeFillTint="66"/>
            <w:hideMark/>
          </w:tcPr>
          <w:p w14:paraId="0EF571C2" w14:textId="77777777" w:rsidR="00FC05DB" w:rsidRDefault="00FC05DB">
            <w:pPr>
              <w:spacing w:after="240"/>
              <w:rPr>
                <w:rFonts w:eastAsia="Times New Roman" w:cs="Arial"/>
                <w:color w:val="000000"/>
                <w:sz w:val="22"/>
                <w:lang w:eastAsia="en-GB"/>
              </w:rPr>
            </w:pPr>
            <w:r>
              <w:rPr>
                <w:rFonts w:eastAsia="Times New Roman" w:cs="Arial"/>
                <w:b/>
                <w:bCs/>
                <w:color w:val="000000"/>
                <w:sz w:val="22"/>
                <w:lang w:eastAsia="en-GB"/>
              </w:rPr>
              <w:t>Resource Requirements</w:t>
            </w:r>
          </w:p>
        </w:tc>
      </w:tr>
      <w:tr w:rsidR="00FC05DB" w14:paraId="6B77F54E" w14:textId="77777777" w:rsidTr="00FC05DB">
        <w:trPr>
          <w:trHeight w:val="559"/>
        </w:trPr>
        <w:tc>
          <w:tcPr>
            <w:tcW w:w="1084" w:type="pct"/>
            <w:tcBorders>
              <w:top w:val="single" w:sz="6" w:space="0" w:color="auto"/>
              <w:left w:val="single" w:sz="6" w:space="0" w:color="auto"/>
              <w:bottom w:val="single" w:sz="6" w:space="0" w:color="auto"/>
              <w:right w:val="single" w:sz="6" w:space="0" w:color="auto"/>
            </w:tcBorders>
          </w:tcPr>
          <w:p w14:paraId="6D405D83"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Reliance that staff are added to relevant task groups (please see guidance in the guides provided)</w:t>
            </w:r>
          </w:p>
          <w:p w14:paraId="59504F11"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Reliance on staff to configure systems fully to enable GP to refer patients</w:t>
            </w:r>
          </w:p>
          <w:p w14:paraId="78F62F57" w14:textId="77777777" w:rsidR="00FC05DB" w:rsidRDefault="00FC05DB">
            <w:pPr>
              <w:spacing w:after="0"/>
              <w:rPr>
                <w:rFonts w:eastAsia="Times New Roman" w:cs="Arial"/>
                <w:color w:val="000000"/>
                <w:sz w:val="22"/>
                <w:lang w:eastAsia="en-GB"/>
              </w:rPr>
            </w:pPr>
          </w:p>
        </w:tc>
        <w:tc>
          <w:tcPr>
            <w:tcW w:w="979" w:type="pct"/>
            <w:tcBorders>
              <w:top w:val="single" w:sz="6" w:space="0" w:color="auto"/>
              <w:left w:val="single" w:sz="6" w:space="0" w:color="auto"/>
              <w:bottom w:val="single" w:sz="6" w:space="0" w:color="auto"/>
              <w:right w:val="single" w:sz="6" w:space="0" w:color="auto"/>
            </w:tcBorders>
          </w:tcPr>
          <w:p w14:paraId="17831997" w14:textId="77777777" w:rsidR="00FC05DB" w:rsidRDefault="0092290D">
            <w:pPr>
              <w:spacing w:after="0"/>
              <w:rPr>
                <w:rFonts w:eastAsia="Times New Roman" w:cs="Arial"/>
                <w:color w:val="000000"/>
                <w:sz w:val="22"/>
                <w:lang w:eastAsia="en-GB"/>
              </w:rPr>
            </w:pPr>
            <w:r>
              <w:rPr>
                <w:rFonts w:eastAsia="Times New Roman" w:cs="Arial"/>
                <w:color w:val="000000"/>
                <w:sz w:val="22"/>
                <w:lang w:eastAsia="en-GB"/>
              </w:rPr>
              <w:t>Access to EMIS</w:t>
            </w:r>
          </w:p>
        </w:tc>
        <w:tc>
          <w:tcPr>
            <w:tcW w:w="979" w:type="pct"/>
            <w:tcBorders>
              <w:top w:val="single" w:sz="6" w:space="0" w:color="auto"/>
              <w:left w:val="single" w:sz="6" w:space="0" w:color="auto"/>
              <w:bottom w:val="single" w:sz="6" w:space="0" w:color="auto"/>
              <w:right w:val="single" w:sz="6" w:space="0" w:color="auto"/>
            </w:tcBorders>
          </w:tcPr>
          <w:p w14:paraId="1B79686F" w14:textId="77777777" w:rsidR="00FC05DB" w:rsidRDefault="00583FC9">
            <w:pPr>
              <w:spacing w:after="0"/>
              <w:rPr>
                <w:rFonts w:eastAsia="Times New Roman" w:cs="Arial"/>
                <w:color w:val="000000"/>
                <w:sz w:val="22"/>
                <w:lang w:eastAsia="en-GB"/>
              </w:rPr>
            </w:pPr>
            <w:r>
              <w:rPr>
                <w:rFonts w:eastAsia="Times New Roman" w:cs="Arial"/>
                <w:color w:val="000000"/>
                <w:sz w:val="22"/>
                <w:lang w:eastAsia="en-GB"/>
              </w:rPr>
              <w:t xml:space="preserve">Task group setup </w:t>
            </w:r>
          </w:p>
          <w:p w14:paraId="1BA8351B" w14:textId="77777777" w:rsidR="00583FC9" w:rsidRDefault="00583FC9">
            <w:pPr>
              <w:spacing w:after="0"/>
              <w:rPr>
                <w:rFonts w:eastAsia="Times New Roman" w:cs="Arial"/>
                <w:color w:val="000000"/>
                <w:sz w:val="22"/>
                <w:lang w:eastAsia="en-GB"/>
              </w:rPr>
            </w:pPr>
            <w:r>
              <w:rPr>
                <w:rFonts w:eastAsia="Times New Roman" w:cs="Arial"/>
                <w:color w:val="000000"/>
                <w:sz w:val="22"/>
                <w:lang w:eastAsia="en-GB"/>
              </w:rPr>
              <w:t>System configuration</w:t>
            </w:r>
          </w:p>
        </w:tc>
        <w:tc>
          <w:tcPr>
            <w:tcW w:w="979" w:type="pct"/>
            <w:tcBorders>
              <w:top w:val="single" w:sz="6" w:space="0" w:color="auto"/>
              <w:left w:val="single" w:sz="6" w:space="0" w:color="auto"/>
              <w:bottom w:val="single" w:sz="6" w:space="0" w:color="auto"/>
              <w:right w:val="single" w:sz="6" w:space="0" w:color="auto"/>
            </w:tcBorders>
            <w:hideMark/>
          </w:tcPr>
          <w:p w14:paraId="1F0A0AED" w14:textId="77777777" w:rsidR="00FC05DB" w:rsidRDefault="00FC05DB">
            <w:pPr>
              <w:spacing w:after="0"/>
              <w:rPr>
                <w:sz w:val="22"/>
              </w:rPr>
            </w:pPr>
            <w:r>
              <w:rPr>
                <w:sz w:val="22"/>
              </w:rPr>
              <w:t>Staff can only log into one practice unit using their Smartcard therefore all other instances opened will not be Spine enabled resulting in no access to any SPINE services which include SCR / EPS functionality for example</w:t>
            </w:r>
          </w:p>
          <w:p w14:paraId="5F51EFD3"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Can only open a maximum of 4 instances of EMIS Web at any one time</w:t>
            </w:r>
          </w:p>
          <w:p w14:paraId="656A67AA"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Heavy reliance on user to ensure patient data is entered within the correct unit and correct medical record</w:t>
            </w:r>
          </w:p>
          <w:p w14:paraId="3E17C1D2" w14:textId="77777777" w:rsidR="00FC05DB" w:rsidRDefault="00FC05DB">
            <w:pPr>
              <w:spacing w:after="0"/>
              <w:rPr>
                <w:rFonts w:eastAsia="Times New Roman" w:cs="Arial"/>
                <w:color w:val="000000"/>
                <w:sz w:val="22"/>
                <w:lang w:eastAsia="en-GB"/>
              </w:rPr>
            </w:pPr>
            <w:r>
              <w:rPr>
                <w:rFonts w:eastAsia="Times New Roman" w:cs="Arial"/>
                <w:color w:val="000000"/>
                <w:sz w:val="22"/>
                <w:lang w:eastAsia="en-GB"/>
              </w:rPr>
              <w:t>Possibility of no access to generic practice e-mail account to enable the processing of e-Consultations</w:t>
            </w:r>
          </w:p>
        </w:tc>
        <w:tc>
          <w:tcPr>
            <w:tcW w:w="979" w:type="pct"/>
            <w:tcBorders>
              <w:top w:val="single" w:sz="6" w:space="0" w:color="auto"/>
              <w:left w:val="single" w:sz="6" w:space="0" w:color="auto"/>
              <w:bottom w:val="single" w:sz="6" w:space="0" w:color="auto"/>
              <w:right w:val="single" w:sz="6" w:space="0" w:color="auto"/>
            </w:tcBorders>
          </w:tcPr>
          <w:p w14:paraId="30735FB2" w14:textId="77777777" w:rsidR="00FC05DB" w:rsidRDefault="00583FC9">
            <w:pPr>
              <w:spacing w:after="240"/>
              <w:rPr>
                <w:rFonts w:eastAsia="Times New Roman" w:cs="Arial"/>
                <w:color w:val="000000"/>
                <w:sz w:val="22"/>
                <w:lang w:eastAsia="en-GB"/>
              </w:rPr>
            </w:pPr>
            <w:r>
              <w:rPr>
                <w:rFonts w:eastAsia="Times New Roman" w:cs="Arial"/>
                <w:color w:val="000000"/>
                <w:sz w:val="22"/>
                <w:lang w:eastAsia="en-GB"/>
              </w:rPr>
              <w:t>EMIS</w:t>
            </w:r>
          </w:p>
          <w:p w14:paraId="552AF14D" w14:textId="77777777" w:rsidR="00ED3FB1" w:rsidRDefault="00ED3FB1">
            <w:pPr>
              <w:spacing w:after="240"/>
              <w:rPr>
                <w:rFonts w:eastAsia="Times New Roman" w:cs="Arial"/>
                <w:color w:val="000000"/>
                <w:sz w:val="22"/>
                <w:lang w:eastAsia="en-GB"/>
              </w:rPr>
            </w:pPr>
            <w:r>
              <w:rPr>
                <w:rFonts w:eastAsia="Times New Roman" w:cs="Arial"/>
                <w:color w:val="000000"/>
                <w:sz w:val="22"/>
                <w:lang w:eastAsia="en-GB"/>
              </w:rPr>
              <w:t>Business change/training</w:t>
            </w:r>
          </w:p>
        </w:tc>
      </w:tr>
    </w:tbl>
    <w:p w14:paraId="740AA579" w14:textId="77777777" w:rsidR="00FC05DB" w:rsidRDefault="00FC05DB" w:rsidP="00FC05DB"/>
    <w:sectPr w:rsidR="00FC05DB" w:rsidSect="00395490">
      <w:pgSz w:w="16838" w:h="11906" w:orient="landscape"/>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D87B" w14:textId="77777777" w:rsidR="00E3726A" w:rsidRPr="0045128F" w:rsidRDefault="00E3726A" w:rsidP="0045128F">
      <w:r>
        <w:separator/>
      </w:r>
    </w:p>
    <w:p w14:paraId="15BDB702" w14:textId="77777777" w:rsidR="00E3726A" w:rsidRDefault="00E3726A"/>
  </w:endnote>
  <w:endnote w:type="continuationSeparator" w:id="0">
    <w:p w14:paraId="0BFF1BF9" w14:textId="77777777" w:rsidR="00E3726A" w:rsidRPr="0045128F" w:rsidRDefault="00E3726A" w:rsidP="0045128F">
      <w:r>
        <w:continuationSeparator/>
      </w:r>
    </w:p>
    <w:p w14:paraId="54E0E477" w14:textId="77777777" w:rsidR="00E3726A" w:rsidRDefault="00E37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457C" w14:textId="77777777" w:rsidR="00ED3FB1" w:rsidRDefault="00ED3FB1">
    <w:pPr>
      <w:pStyle w:val="Footer"/>
    </w:pPr>
  </w:p>
  <w:p w14:paraId="09AE77B9" w14:textId="77777777" w:rsidR="00ED3FB1" w:rsidRPr="0086045F" w:rsidRDefault="00ED3FB1" w:rsidP="0086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7706" w14:textId="77777777" w:rsidR="00ED3FB1" w:rsidRDefault="00ED3FB1" w:rsidP="00926241">
    <w:pPr>
      <w:pStyle w:val="HeaderFooterSpac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D3FB1" w:rsidRPr="00A43CAA" w14:paraId="52E4E451" w14:textId="77777777" w:rsidTr="00816959">
      <w:tc>
        <w:tcPr>
          <w:tcW w:w="3284" w:type="dxa"/>
          <w:vAlign w:val="center"/>
        </w:tcPr>
        <w:p w14:paraId="7F19ECEE" w14:textId="77777777" w:rsidR="00ED3FB1" w:rsidRPr="0045128F" w:rsidRDefault="00ED3FB1" w:rsidP="0045128F">
          <w:pPr>
            <w:pStyle w:val="TableLeft"/>
          </w:pPr>
          <w:r w:rsidRPr="0045128F">
            <w:rPr>
              <w:noProof/>
              <w:lang w:eastAsia="en-GB"/>
            </w:rPr>
            <w:drawing>
              <wp:inline distT="0" distB="0" distL="0" distR="0" wp14:anchorId="0D01BCED" wp14:editId="16B992C9">
                <wp:extent cx="530225" cy="5365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3285" w:type="dxa"/>
          <w:vAlign w:val="center"/>
        </w:tcPr>
        <w:p w14:paraId="20A358CE" w14:textId="77777777" w:rsidR="00ED3FB1" w:rsidRPr="0045128F" w:rsidRDefault="00ED3FB1" w:rsidP="0045128F">
          <w:pPr>
            <w:pStyle w:val="Table"/>
          </w:pPr>
          <w:r w:rsidRPr="00A43CAA">
            <w:t xml:space="preserve">- </w:t>
          </w:r>
          <w:r w:rsidRPr="0045128F">
            <w:fldChar w:fldCharType="begin"/>
          </w:r>
          <w:r w:rsidRPr="0045128F">
            <w:instrText xml:space="preserve"> PAGE  </w:instrText>
          </w:r>
          <w:r w:rsidRPr="0045128F">
            <w:fldChar w:fldCharType="separate"/>
          </w:r>
          <w:r w:rsidR="008D43BD">
            <w:rPr>
              <w:noProof/>
            </w:rPr>
            <w:t>ii</w:t>
          </w:r>
          <w:r w:rsidRPr="0045128F">
            <w:fldChar w:fldCharType="end"/>
          </w:r>
          <w:r w:rsidRPr="0045128F">
            <w:t xml:space="preserve"> -</w:t>
          </w:r>
        </w:p>
      </w:tc>
      <w:tc>
        <w:tcPr>
          <w:tcW w:w="3285" w:type="dxa"/>
          <w:vAlign w:val="center"/>
        </w:tcPr>
        <w:p w14:paraId="35929181" w14:textId="77777777" w:rsidR="00ED3FB1" w:rsidRPr="0045128F" w:rsidRDefault="00ED3FB1" w:rsidP="0045128F">
          <w:pPr>
            <w:pStyle w:val="TableRight"/>
          </w:pPr>
          <w:r w:rsidRPr="0045128F">
            <w:rPr>
              <w:noProof/>
              <w:lang w:eastAsia="en-GB"/>
            </w:rPr>
            <w:drawing>
              <wp:inline distT="0" distB="0" distL="0" distR="0" wp14:anchorId="6840F5D2" wp14:editId="1F235A19">
                <wp:extent cx="548640" cy="5607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14:paraId="3217EB31" w14:textId="77777777" w:rsidR="00ED3FB1" w:rsidRPr="00926241" w:rsidRDefault="00ED3FB1" w:rsidP="00926241">
    <w:pPr>
      <w:pStyle w:val="HeaderFooter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229005"/>
      <w:docPartObj>
        <w:docPartGallery w:val="Page Numbers (Bottom of Page)"/>
        <w:docPartUnique/>
      </w:docPartObj>
    </w:sdtPr>
    <w:sdtEndPr>
      <w:rPr>
        <w:noProof/>
      </w:rPr>
    </w:sdtEndPr>
    <w:sdtContent>
      <w:p w14:paraId="40EE2D6F" w14:textId="77777777" w:rsidR="00ED3FB1" w:rsidRDefault="00ED3FB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4"/>
          <w:gridCol w:w="3474"/>
        </w:tblGrid>
        <w:tr w:rsidR="00ED3FB1" w:rsidRPr="00A43CAA" w14:paraId="2C8D6D54" w14:textId="77777777" w:rsidTr="009B72D8">
          <w:tc>
            <w:tcPr>
              <w:tcW w:w="1666" w:type="pct"/>
              <w:vAlign w:val="center"/>
            </w:tcPr>
            <w:p w14:paraId="0C51D817" w14:textId="77777777" w:rsidR="00ED3FB1" w:rsidRPr="0045128F" w:rsidRDefault="00ED3FB1" w:rsidP="002C47DF">
              <w:pPr>
                <w:pStyle w:val="TableLeft"/>
              </w:pPr>
              <w:r w:rsidRPr="0045128F">
                <w:rPr>
                  <w:noProof/>
                  <w:lang w:eastAsia="en-GB"/>
                </w:rPr>
                <w:drawing>
                  <wp:inline distT="0" distB="0" distL="0" distR="0" wp14:anchorId="2A443EA2" wp14:editId="1723A69E">
                    <wp:extent cx="530225" cy="5365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1667" w:type="pct"/>
              <w:vAlign w:val="center"/>
            </w:tcPr>
            <w:p w14:paraId="3ADB98E3" w14:textId="77777777" w:rsidR="00ED3FB1" w:rsidRPr="0045128F" w:rsidRDefault="00ED3FB1" w:rsidP="002C47DF">
              <w:pPr>
                <w:pStyle w:val="Table"/>
              </w:pPr>
              <w:r w:rsidRPr="00A43CAA">
                <w:t xml:space="preserve">- </w:t>
              </w:r>
              <w:r w:rsidRPr="0045128F">
                <w:fldChar w:fldCharType="begin"/>
              </w:r>
              <w:r w:rsidRPr="0045128F">
                <w:instrText xml:space="preserve"> PAGE  </w:instrText>
              </w:r>
              <w:r w:rsidRPr="0045128F">
                <w:fldChar w:fldCharType="separate"/>
              </w:r>
              <w:r w:rsidR="008D43BD">
                <w:rPr>
                  <w:noProof/>
                </w:rPr>
                <w:t>2</w:t>
              </w:r>
              <w:r w:rsidRPr="0045128F">
                <w:fldChar w:fldCharType="end"/>
              </w:r>
              <w:r w:rsidRPr="0045128F">
                <w:t xml:space="preserve"> -</w:t>
              </w:r>
            </w:p>
          </w:tc>
          <w:tc>
            <w:tcPr>
              <w:tcW w:w="1667" w:type="pct"/>
              <w:vAlign w:val="center"/>
            </w:tcPr>
            <w:p w14:paraId="15850E97" w14:textId="77777777" w:rsidR="00ED3FB1" w:rsidRPr="0045128F" w:rsidRDefault="00ED3FB1" w:rsidP="002C47DF">
              <w:pPr>
                <w:pStyle w:val="TableRight"/>
              </w:pPr>
              <w:r w:rsidRPr="0045128F">
                <w:rPr>
                  <w:noProof/>
                  <w:lang w:eastAsia="en-GB"/>
                </w:rPr>
                <w:drawing>
                  <wp:inline distT="0" distB="0" distL="0" distR="0" wp14:anchorId="4DBBC61A" wp14:editId="37ABB0F5">
                    <wp:extent cx="548640" cy="56070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14:paraId="48A80B61" w14:textId="77777777" w:rsidR="00ED3FB1" w:rsidRDefault="00E3726A">
        <w:pPr>
          <w:pStyle w:val="Footer"/>
        </w:pPr>
      </w:p>
    </w:sdtContent>
  </w:sdt>
  <w:p w14:paraId="71C9563C" w14:textId="77777777" w:rsidR="00ED3FB1" w:rsidRPr="001701EE" w:rsidRDefault="00ED3FB1" w:rsidP="000158A0">
    <w:pPr>
      <w:pStyle w:val="HeaderFooter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519599"/>
      <w:docPartObj>
        <w:docPartGallery w:val="Page Numbers (Bottom of Page)"/>
        <w:docPartUnique/>
      </w:docPartObj>
    </w:sdtPr>
    <w:sdtEndPr>
      <w:rPr>
        <w:noProof/>
      </w:rPr>
    </w:sdtEndPr>
    <w:sdtContent>
      <w:p w14:paraId="5BD1F7DA" w14:textId="77777777" w:rsidR="00ED3FB1" w:rsidRDefault="00ED3FB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4"/>
          <w:gridCol w:w="3474"/>
        </w:tblGrid>
        <w:tr w:rsidR="00ED3FB1" w:rsidRPr="00A43CAA" w14:paraId="55C343CB" w14:textId="77777777" w:rsidTr="009B72D8">
          <w:tc>
            <w:tcPr>
              <w:tcW w:w="1666" w:type="pct"/>
              <w:vAlign w:val="center"/>
            </w:tcPr>
            <w:p w14:paraId="211E45F5" w14:textId="77777777" w:rsidR="00ED3FB1" w:rsidRPr="0045128F" w:rsidRDefault="00ED3FB1" w:rsidP="002C47DF">
              <w:pPr>
                <w:pStyle w:val="TableLeft"/>
              </w:pPr>
              <w:r w:rsidRPr="0045128F">
                <w:rPr>
                  <w:noProof/>
                  <w:lang w:eastAsia="en-GB"/>
                </w:rPr>
                <w:drawing>
                  <wp:inline distT="0" distB="0" distL="0" distR="0" wp14:anchorId="50B074DB" wp14:editId="1C7FC4D6">
                    <wp:extent cx="530225" cy="53657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1667" w:type="pct"/>
              <w:vAlign w:val="center"/>
            </w:tcPr>
            <w:p w14:paraId="216E80BA" w14:textId="77777777" w:rsidR="00ED3FB1" w:rsidRPr="0045128F" w:rsidRDefault="00ED3FB1" w:rsidP="002C47DF">
              <w:pPr>
                <w:pStyle w:val="Table"/>
              </w:pPr>
              <w:r w:rsidRPr="00A43CAA">
                <w:t xml:space="preserve">- </w:t>
              </w:r>
              <w:r w:rsidRPr="0045128F">
                <w:fldChar w:fldCharType="begin"/>
              </w:r>
              <w:r w:rsidRPr="0045128F">
                <w:instrText xml:space="preserve"> PAGE  </w:instrText>
              </w:r>
              <w:r w:rsidRPr="0045128F">
                <w:fldChar w:fldCharType="separate"/>
              </w:r>
              <w:r w:rsidR="008D43BD">
                <w:rPr>
                  <w:noProof/>
                </w:rPr>
                <w:t>4</w:t>
              </w:r>
              <w:r w:rsidRPr="0045128F">
                <w:fldChar w:fldCharType="end"/>
              </w:r>
              <w:r w:rsidRPr="0045128F">
                <w:t xml:space="preserve"> -</w:t>
              </w:r>
            </w:p>
          </w:tc>
          <w:tc>
            <w:tcPr>
              <w:tcW w:w="1667" w:type="pct"/>
              <w:vAlign w:val="center"/>
            </w:tcPr>
            <w:p w14:paraId="274D264E" w14:textId="77777777" w:rsidR="00ED3FB1" w:rsidRPr="0045128F" w:rsidRDefault="00ED3FB1" w:rsidP="002C47DF">
              <w:pPr>
                <w:pStyle w:val="TableRight"/>
              </w:pPr>
              <w:r w:rsidRPr="0045128F">
                <w:rPr>
                  <w:noProof/>
                  <w:lang w:eastAsia="en-GB"/>
                </w:rPr>
                <w:drawing>
                  <wp:inline distT="0" distB="0" distL="0" distR="0" wp14:anchorId="6CAEFFF6" wp14:editId="109E5F61">
                    <wp:extent cx="548640" cy="56070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14:paraId="3F0CAB32" w14:textId="77777777" w:rsidR="00ED3FB1" w:rsidRDefault="00E3726A">
        <w:pPr>
          <w:pStyle w:val="Footer"/>
        </w:pPr>
      </w:p>
    </w:sdtContent>
  </w:sdt>
  <w:p w14:paraId="64107EF2" w14:textId="77777777" w:rsidR="00ED3FB1" w:rsidRPr="001701EE" w:rsidRDefault="00ED3FB1" w:rsidP="000158A0">
    <w:pPr>
      <w:pStyle w:val="HeaderFooter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21513"/>
      <w:docPartObj>
        <w:docPartGallery w:val="Page Numbers (Bottom of Page)"/>
        <w:docPartUnique/>
      </w:docPartObj>
    </w:sdtPr>
    <w:sdtEndPr>
      <w:rPr>
        <w:noProof/>
      </w:rPr>
    </w:sdtEndPr>
    <w:sdtContent>
      <w:p w14:paraId="06849213" w14:textId="77777777" w:rsidR="00ED3FB1" w:rsidRDefault="00ED3FB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4"/>
          <w:gridCol w:w="3474"/>
        </w:tblGrid>
        <w:tr w:rsidR="00ED3FB1" w:rsidRPr="00A43CAA" w14:paraId="683C07B7" w14:textId="77777777" w:rsidTr="009B72D8">
          <w:tc>
            <w:tcPr>
              <w:tcW w:w="1666" w:type="pct"/>
              <w:vAlign w:val="center"/>
            </w:tcPr>
            <w:p w14:paraId="26E48C1D" w14:textId="77777777" w:rsidR="00ED3FB1" w:rsidRPr="0045128F" w:rsidRDefault="00ED3FB1" w:rsidP="002C47DF">
              <w:pPr>
                <w:pStyle w:val="TableLeft"/>
              </w:pPr>
              <w:r w:rsidRPr="0045128F">
                <w:rPr>
                  <w:noProof/>
                  <w:lang w:eastAsia="en-GB"/>
                </w:rPr>
                <w:drawing>
                  <wp:inline distT="0" distB="0" distL="0" distR="0" wp14:anchorId="26BDCC01" wp14:editId="5A480BF1">
                    <wp:extent cx="530225" cy="5365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1667" w:type="pct"/>
              <w:vAlign w:val="center"/>
            </w:tcPr>
            <w:p w14:paraId="28E00AA1" w14:textId="77777777" w:rsidR="00ED3FB1" w:rsidRPr="0045128F" w:rsidRDefault="00ED3FB1" w:rsidP="002C47DF">
              <w:pPr>
                <w:pStyle w:val="Table"/>
              </w:pPr>
              <w:r w:rsidRPr="00A43CAA">
                <w:t xml:space="preserve">- </w:t>
              </w:r>
              <w:r w:rsidRPr="0045128F">
                <w:fldChar w:fldCharType="begin"/>
              </w:r>
              <w:r w:rsidRPr="0045128F">
                <w:instrText xml:space="preserve"> PAGE  </w:instrText>
              </w:r>
              <w:r w:rsidRPr="0045128F">
                <w:fldChar w:fldCharType="separate"/>
              </w:r>
              <w:r w:rsidR="008D43BD">
                <w:rPr>
                  <w:noProof/>
                </w:rPr>
                <w:t>7</w:t>
              </w:r>
              <w:r w:rsidRPr="0045128F">
                <w:fldChar w:fldCharType="end"/>
              </w:r>
              <w:r w:rsidRPr="0045128F">
                <w:t xml:space="preserve"> -</w:t>
              </w:r>
            </w:p>
          </w:tc>
          <w:tc>
            <w:tcPr>
              <w:tcW w:w="1667" w:type="pct"/>
              <w:vAlign w:val="center"/>
            </w:tcPr>
            <w:p w14:paraId="36049104" w14:textId="77777777" w:rsidR="00ED3FB1" w:rsidRPr="0045128F" w:rsidRDefault="00ED3FB1" w:rsidP="002C47DF">
              <w:pPr>
                <w:pStyle w:val="TableRight"/>
              </w:pPr>
              <w:r w:rsidRPr="0045128F">
                <w:rPr>
                  <w:noProof/>
                  <w:lang w:eastAsia="en-GB"/>
                </w:rPr>
                <w:drawing>
                  <wp:inline distT="0" distB="0" distL="0" distR="0" wp14:anchorId="18FF04A1" wp14:editId="0A61536F">
                    <wp:extent cx="548640" cy="56070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14:paraId="6200D956" w14:textId="77777777" w:rsidR="00ED3FB1" w:rsidRDefault="00E3726A">
        <w:pPr>
          <w:pStyle w:val="Footer"/>
        </w:pPr>
      </w:p>
    </w:sdtContent>
  </w:sdt>
  <w:p w14:paraId="559E9A9F" w14:textId="77777777" w:rsidR="00ED3FB1" w:rsidRPr="001701EE" w:rsidRDefault="00ED3FB1" w:rsidP="000158A0">
    <w:pPr>
      <w:pStyle w:val="HeaderFooter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564763"/>
      <w:docPartObj>
        <w:docPartGallery w:val="Page Numbers (Bottom of Page)"/>
        <w:docPartUnique/>
      </w:docPartObj>
    </w:sdtPr>
    <w:sdtEndPr>
      <w:rPr>
        <w:noProof/>
      </w:rPr>
    </w:sdtEndPr>
    <w:sdtContent>
      <w:p w14:paraId="2334E7E6" w14:textId="77777777" w:rsidR="00ED3FB1" w:rsidRDefault="00ED3FB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4"/>
          <w:gridCol w:w="3474"/>
        </w:tblGrid>
        <w:tr w:rsidR="00ED3FB1" w:rsidRPr="00A43CAA" w14:paraId="4F26EDE7" w14:textId="77777777" w:rsidTr="009B72D8">
          <w:tc>
            <w:tcPr>
              <w:tcW w:w="1666" w:type="pct"/>
              <w:vAlign w:val="center"/>
            </w:tcPr>
            <w:p w14:paraId="3FB13520" w14:textId="77777777" w:rsidR="00ED3FB1" w:rsidRPr="0045128F" w:rsidRDefault="00ED3FB1" w:rsidP="002C47DF">
              <w:pPr>
                <w:pStyle w:val="TableLeft"/>
              </w:pPr>
              <w:r w:rsidRPr="0045128F">
                <w:rPr>
                  <w:noProof/>
                  <w:lang w:eastAsia="en-GB"/>
                </w:rPr>
                <w:drawing>
                  <wp:inline distT="0" distB="0" distL="0" distR="0" wp14:anchorId="52CA6C9D" wp14:editId="3AB5B214">
                    <wp:extent cx="530225" cy="53657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1667" w:type="pct"/>
              <w:vAlign w:val="center"/>
            </w:tcPr>
            <w:p w14:paraId="0C4FECE9" w14:textId="77777777" w:rsidR="00ED3FB1" w:rsidRPr="0045128F" w:rsidRDefault="00ED3FB1" w:rsidP="002C47DF">
              <w:pPr>
                <w:pStyle w:val="Table"/>
              </w:pPr>
              <w:r w:rsidRPr="00A43CAA">
                <w:t xml:space="preserve">- </w:t>
              </w:r>
              <w:r w:rsidRPr="0045128F">
                <w:fldChar w:fldCharType="begin"/>
              </w:r>
              <w:r w:rsidRPr="0045128F">
                <w:instrText xml:space="preserve"> PAGE  </w:instrText>
              </w:r>
              <w:r w:rsidRPr="0045128F">
                <w:fldChar w:fldCharType="separate"/>
              </w:r>
              <w:r w:rsidR="008D43BD">
                <w:rPr>
                  <w:noProof/>
                </w:rPr>
                <w:t>27</w:t>
              </w:r>
              <w:r w:rsidRPr="0045128F">
                <w:fldChar w:fldCharType="end"/>
              </w:r>
              <w:r w:rsidRPr="0045128F">
                <w:t xml:space="preserve"> -</w:t>
              </w:r>
            </w:p>
          </w:tc>
          <w:tc>
            <w:tcPr>
              <w:tcW w:w="1667" w:type="pct"/>
              <w:vAlign w:val="center"/>
            </w:tcPr>
            <w:p w14:paraId="714069C7" w14:textId="77777777" w:rsidR="00ED3FB1" w:rsidRPr="0045128F" w:rsidRDefault="00ED3FB1" w:rsidP="002C47DF">
              <w:pPr>
                <w:pStyle w:val="TableRight"/>
              </w:pPr>
              <w:r w:rsidRPr="0045128F">
                <w:rPr>
                  <w:noProof/>
                  <w:lang w:eastAsia="en-GB"/>
                </w:rPr>
                <w:drawing>
                  <wp:inline distT="0" distB="0" distL="0" distR="0" wp14:anchorId="677D8A72" wp14:editId="563527CE">
                    <wp:extent cx="548640" cy="56070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14:paraId="2381A570" w14:textId="77777777" w:rsidR="00ED3FB1" w:rsidRDefault="00E3726A">
        <w:pPr>
          <w:pStyle w:val="Footer"/>
        </w:pPr>
      </w:p>
    </w:sdtContent>
  </w:sdt>
  <w:p w14:paraId="3FB49074" w14:textId="77777777" w:rsidR="00ED3FB1" w:rsidRPr="001701EE" w:rsidRDefault="00ED3FB1" w:rsidP="000158A0">
    <w:pPr>
      <w:pStyle w:val="HeaderFooter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leGrid"/>
        <w:tblW w:w="0" w:type="auto"/>
        <w:tblLook w:val="04A0" w:firstRow="1" w:lastRow="0" w:firstColumn="1" w:lastColumn="0" w:noHBand="0" w:noVBand="1"/>
      </w:tblPr>
      <w:tblGrid>
        <w:gridCol w:w="3284"/>
        <w:gridCol w:w="3285"/>
        <w:gridCol w:w="3285"/>
      </w:tblGrid>
      <w:tr w:rsidR="00E3726A" w14:paraId="12F27BF9" w14:textId="77777777" w:rsidTr="00600A39">
        <w:tc>
          <w:tcPr>
            <w:tcW w:w="3284" w:type="dxa"/>
            <w:vAlign w:val="center"/>
          </w:tcPr>
          <w:p w14:paraId="12C033C1" w14:textId="77777777" w:rsidR="00E3726A" w:rsidRDefault="00E3726A" w:rsidP="0045128F">
            <w:pPr>
              <w:pStyle w:val="Footer"/>
            </w:pPr>
          </w:p>
        </w:tc>
        <w:tc>
          <w:tcPr>
            <w:tcW w:w="3285" w:type="dxa"/>
            <w:vAlign w:val="center"/>
          </w:tcPr>
          <w:p w14:paraId="728E2F21" w14:textId="77777777" w:rsidR="00E3726A" w:rsidRPr="0045128F" w:rsidRDefault="00E3726A" w:rsidP="0045128F">
            <w:pPr>
              <w:pStyle w:val="Footer"/>
            </w:pPr>
            <w:r>
              <w:t xml:space="preserve">Page  of </w:t>
            </w:r>
            <w:fldSimple w:instr=" SECTIONPAGES   \* MERGEFORMAT ">
              <w:r w:rsidRPr="0045128F">
                <w:t>1</w:t>
              </w:r>
            </w:fldSimple>
            <w:r w:rsidRPr="0045128F">
              <w:t xml:space="preserve"> Pages</w:t>
            </w:r>
          </w:p>
        </w:tc>
        <w:tc>
          <w:tcPr>
            <w:tcW w:w="3285" w:type="dxa"/>
            <w:vAlign w:val="center"/>
          </w:tcPr>
          <w:p w14:paraId="53B2F1C9" w14:textId="77777777" w:rsidR="00E3726A" w:rsidRDefault="00E3726A" w:rsidP="0045128F">
            <w:pPr>
              <w:pStyle w:val="Footer"/>
            </w:pPr>
          </w:p>
        </w:tc>
      </w:tr>
    </w:tbl>
    <w:p w14:paraId="7B8AABA9" w14:textId="77777777" w:rsidR="00E3726A" w:rsidRPr="0045128F" w:rsidRDefault="00E3726A">
      <w:pPr>
        <w:pStyle w:val="Footer"/>
      </w:pPr>
    </w:p>
    <w:p w14:paraId="11E8790B" w14:textId="77777777" w:rsidR="00E3726A" w:rsidRDefault="00E3726A">
      <w:pPr>
        <w:pStyle w:val="Footer"/>
      </w:pPr>
    </w:p>
    <w:p w14:paraId="1E785E36" w14:textId="77777777" w:rsidR="00E3726A" w:rsidRDefault="00E3726A"/>
    <w:p w14:paraId="0AC2EE79" w14:textId="77777777" w:rsidR="00E3726A" w:rsidRPr="0045128F" w:rsidRDefault="00E3726A" w:rsidP="0045128F">
      <w:r>
        <w:separator/>
      </w:r>
    </w:p>
    <w:p w14:paraId="73435BEA" w14:textId="77777777" w:rsidR="00E3726A" w:rsidRDefault="00E3726A"/>
  </w:footnote>
  <w:footnote w:type="continuationSeparator" w:id="0">
    <w:p w14:paraId="3BAFBA1F" w14:textId="77777777" w:rsidR="00E3726A" w:rsidRPr="0045128F" w:rsidRDefault="00E3726A" w:rsidP="0045128F">
      <w:r>
        <w:continuationSeparator/>
      </w:r>
    </w:p>
    <w:p w14:paraId="5F841931" w14:textId="77777777" w:rsidR="00E3726A" w:rsidRDefault="00E37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9B1C" w14:textId="77777777" w:rsidR="00ED3FB1" w:rsidRPr="006A605B" w:rsidRDefault="00ED3FB1" w:rsidP="008B2D92">
    <w:pPr>
      <w:pStyle w:val="Header"/>
    </w:pPr>
    <w:r>
      <w:t>O</w:t>
    </w:r>
    <w:r w:rsidRPr="006A605B">
      <w:t xml:space="preserve">fficial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6942C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B4248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36164"/>
    <w:multiLevelType w:val="hybridMultilevel"/>
    <w:tmpl w:val="09C8924A"/>
    <w:lvl w:ilvl="0" w:tplc="E1AC20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9055C"/>
    <w:multiLevelType w:val="hybridMultilevel"/>
    <w:tmpl w:val="DAAE0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E08A5"/>
    <w:multiLevelType w:val="hybridMultilevel"/>
    <w:tmpl w:val="7BFCF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5540A"/>
    <w:multiLevelType w:val="hybridMultilevel"/>
    <w:tmpl w:val="B144F9D4"/>
    <w:lvl w:ilvl="0" w:tplc="FD0C6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87B61"/>
    <w:multiLevelType w:val="hybridMultilevel"/>
    <w:tmpl w:val="CB120EE0"/>
    <w:lvl w:ilvl="0" w:tplc="E1AC20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32663"/>
    <w:multiLevelType w:val="multilevel"/>
    <w:tmpl w:val="7F8A6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5E786F"/>
    <w:multiLevelType w:val="multilevel"/>
    <w:tmpl w:val="65D405BE"/>
    <w:numStyleLink w:val="ListBullets"/>
  </w:abstractNum>
  <w:abstractNum w:abstractNumId="9" w15:restartNumberingAfterBreak="0">
    <w:nsid w:val="12CC4728"/>
    <w:multiLevelType w:val="hybridMultilevel"/>
    <w:tmpl w:val="E0C208D2"/>
    <w:lvl w:ilvl="0" w:tplc="9D7E5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93921"/>
    <w:multiLevelType w:val="hybridMultilevel"/>
    <w:tmpl w:val="A71EC4EA"/>
    <w:lvl w:ilvl="0" w:tplc="FD0C6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C38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9A4D58"/>
    <w:multiLevelType w:val="hybridMultilevel"/>
    <w:tmpl w:val="41BAFDDE"/>
    <w:lvl w:ilvl="0" w:tplc="79867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2753E"/>
    <w:multiLevelType w:val="hybridMultilevel"/>
    <w:tmpl w:val="15581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8308E"/>
    <w:multiLevelType w:val="hybridMultilevel"/>
    <w:tmpl w:val="9E849CFE"/>
    <w:lvl w:ilvl="0" w:tplc="AD24B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222CE"/>
    <w:multiLevelType w:val="hybridMultilevel"/>
    <w:tmpl w:val="E9307C80"/>
    <w:lvl w:ilvl="0" w:tplc="38D496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55222"/>
    <w:multiLevelType w:val="hybridMultilevel"/>
    <w:tmpl w:val="32D43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725D6"/>
    <w:multiLevelType w:val="hybridMultilevel"/>
    <w:tmpl w:val="768C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75205"/>
    <w:multiLevelType w:val="multilevel"/>
    <w:tmpl w:val="CC7AEE32"/>
    <w:lvl w:ilvl="0">
      <w:start w:val="1"/>
      <w:numFmt w:val="bullet"/>
      <w:pStyle w:val="TableBullet"/>
      <w:lvlText w:val=""/>
      <w:lvlJc w:val="left"/>
      <w:pPr>
        <w:ind w:left="714" w:hanging="357"/>
      </w:pPr>
      <w:rPr>
        <w:rFonts w:ascii="Symbol" w:hAnsi="Symbol" w:hint="default"/>
        <w:color w:val="005A9B"/>
      </w:rPr>
    </w:lvl>
    <w:lvl w:ilvl="1">
      <w:start w:val="1"/>
      <w:numFmt w:val="bullet"/>
      <w:pStyle w:val="TableBullet2"/>
      <w:lvlText w:val=""/>
      <w:lvlJc w:val="left"/>
      <w:pPr>
        <w:ind w:left="1071" w:hanging="357"/>
      </w:pPr>
      <w:rPr>
        <w:rFonts w:ascii="Symbol" w:hAnsi="Symbol" w:hint="default"/>
        <w:color w:val="005A9B"/>
      </w:rPr>
    </w:lvl>
    <w:lvl w:ilvl="2">
      <w:start w:val="1"/>
      <w:numFmt w:val="bullet"/>
      <w:pStyle w:val="TableBullet3"/>
      <w:lvlText w:val=""/>
      <w:lvlJc w:val="left"/>
      <w:pPr>
        <w:ind w:left="1428" w:hanging="357"/>
      </w:pPr>
      <w:rPr>
        <w:rFonts w:ascii="Symbol" w:hAnsi="Symbol" w:hint="default"/>
        <w:color w:val="005A9B"/>
      </w:rPr>
    </w:lvl>
    <w:lvl w:ilvl="3">
      <w:start w:val="1"/>
      <w:numFmt w:val="bullet"/>
      <w:pStyle w:val="TableBullet4"/>
      <w:lvlText w:val=""/>
      <w:lvlJc w:val="left"/>
      <w:pPr>
        <w:ind w:left="1785" w:hanging="357"/>
      </w:pPr>
      <w:rPr>
        <w:rFonts w:ascii="Symbol" w:hAnsi="Symbol" w:hint="default"/>
        <w:color w:val="005A9B"/>
      </w:rPr>
    </w:lvl>
    <w:lvl w:ilvl="4">
      <w:start w:val="1"/>
      <w:numFmt w:val="bullet"/>
      <w:pStyle w:val="TableBullet5"/>
      <w:lvlText w:val=""/>
      <w:lvlJc w:val="left"/>
      <w:pPr>
        <w:ind w:left="2142" w:hanging="357"/>
      </w:pPr>
      <w:rPr>
        <w:rFonts w:ascii="Symbol" w:hAnsi="Symbol" w:hint="default"/>
        <w:color w:val="005A9B"/>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19" w15:restartNumberingAfterBreak="0">
    <w:nsid w:val="5E512100"/>
    <w:multiLevelType w:val="multilevel"/>
    <w:tmpl w:val="65D405BE"/>
    <w:styleLink w:val="ListBullets"/>
    <w:lvl w:ilvl="0">
      <w:start w:val="1"/>
      <w:numFmt w:val="bullet"/>
      <w:pStyle w:val="ListBullet"/>
      <w:lvlText w:val=""/>
      <w:lvlJc w:val="left"/>
      <w:pPr>
        <w:ind w:left="714" w:hanging="357"/>
      </w:pPr>
      <w:rPr>
        <w:rFonts w:ascii="Symbol" w:hAnsi="Symbol"/>
        <w:color w:val="005EB8"/>
      </w:rPr>
    </w:lvl>
    <w:lvl w:ilvl="1">
      <w:start w:val="1"/>
      <w:numFmt w:val="bullet"/>
      <w:pStyle w:val="ListBullet2"/>
      <w:lvlText w:val=""/>
      <w:lvlJc w:val="left"/>
      <w:pPr>
        <w:ind w:left="1071" w:hanging="357"/>
      </w:pPr>
      <w:rPr>
        <w:rFonts w:ascii="Symbol" w:hAnsi="Symbol" w:hint="default"/>
        <w:color w:val="005EB8"/>
      </w:rPr>
    </w:lvl>
    <w:lvl w:ilvl="2">
      <w:start w:val="1"/>
      <w:numFmt w:val="bullet"/>
      <w:pStyle w:val="ListBullet3"/>
      <w:lvlText w:val=""/>
      <w:lvlJc w:val="left"/>
      <w:pPr>
        <w:ind w:left="1428" w:hanging="357"/>
      </w:pPr>
      <w:rPr>
        <w:rFonts w:ascii="Symbol" w:hAnsi="Symbol" w:hint="default"/>
        <w:color w:val="005EB8"/>
      </w:rPr>
    </w:lvl>
    <w:lvl w:ilvl="3">
      <w:start w:val="1"/>
      <w:numFmt w:val="bullet"/>
      <w:pStyle w:val="ListBullet4"/>
      <w:lvlText w:val=""/>
      <w:lvlJc w:val="left"/>
      <w:pPr>
        <w:ind w:left="1785" w:hanging="357"/>
      </w:pPr>
      <w:rPr>
        <w:rFonts w:ascii="Symbol" w:hAnsi="Symbol" w:hint="default"/>
        <w:color w:val="005EB8"/>
      </w:rPr>
    </w:lvl>
    <w:lvl w:ilvl="4">
      <w:start w:val="1"/>
      <w:numFmt w:val="bullet"/>
      <w:pStyle w:val="ListBullet5"/>
      <w:lvlText w:val=""/>
      <w:lvlJc w:val="left"/>
      <w:pPr>
        <w:ind w:left="2142" w:hanging="357"/>
      </w:pPr>
      <w:rPr>
        <w:rFonts w:ascii="Symbol" w:hAnsi="Symbol" w:hint="default"/>
        <w:color w:val="005EB8"/>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20" w15:restartNumberingAfterBreak="0">
    <w:nsid w:val="75144F57"/>
    <w:multiLevelType w:val="hybridMultilevel"/>
    <w:tmpl w:val="58F66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F13150"/>
    <w:multiLevelType w:val="hybridMultilevel"/>
    <w:tmpl w:val="38AA4B48"/>
    <w:lvl w:ilvl="0" w:tplc="E6BAEA2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3C1D4B"/>
    <w:multiLevelType w:val="hybridMultilevel"/>
    <w:tmpl w:val="CB120EE0"/>
    <w:lvl w:ilvl="0" w:tplc="E1AC20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61CF7"/>
    <w:multiLevelType w:val="multilevel"/>
    <w:tmpl w:val="A5E607C6"/>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pStyle w:val="EncEnclosure"/>
      <w:suff w:val="nothing"/>
      <w:lvlText w:val="Enclosure %3: "/>
      <w:lvlJc w:val="left"/>
      <w:pPr>
        <w:ind w:left="0" w:firstLine="0"/>
      </w:pPr>
      <w:rPr>
        <w:rFonts w:hint="default"/>
      </w:rPr>
    </w:lvl>
    <w:lvl w:ilvl="3">
      <w:start w:val="1"/>
      <w:numFmt w:val="decimal"/>
      <w:lvlRestart w:val="0"/>
      <w:pStyle w:val="EncAppendix"/>
      <w:suff w:val="nothing"/>
      <w:lvlText w:val="Appendix %4: "/>
      <w:lvlJc w:val="left"/>
      <w:pPr>
        <w:ind w:left="0" w:firstLine="0"/>
      </w:pPr>
      <w:rPr>
        <w:rFonts w:hint="default"/>
      </w:rPr>
    </w:lvl>
    <w:lvl w:ilvl="4">
      <w:start w:val="1"/>
      <w:numFmt w:val="upperLetter"/>
      <w:lvlRestart w:val="0"/>
      <w:pStyle w:val="EncAnnex"/>
      <w:suff w:val="nothing"/>
      <w:lvlText w:val="Annex %5: "/>
      <w:lvlJc w:val="left"/>
      <w:pPr>
        <w:ind w:left="0" w:firstLine="0"/>
      </w:pPr>
      <w:rPr>
        <w:rFonts w:hint="default"/>
      </w:rPr>
    </w:lvl>
    <w:lvl w:ilvl="5">
      <w:start w:val="1"/>
      <w:numFmt w:val="decimal"/>
      <w:lvlRestart w:val="0"/>
      <w:pStyle w:val="Heading7"/>
      <w:suff w:val="nothing"/>
      <w:lvlText w:val="Appendix %6: "/>
      <w:lvlJc w:val="left"/>
      <w:pPr>
        <w:ind w:left="0" w:firstLine="0"/>
      </w:pPr>
      <w:rPr>
        <w:rFonts w:hint="default"/>
      </w:rPr>
    </w:lvl>
    <w:lvl w:ilvl="6">
      <w:start w:val="1"/>
      <w:numFmt w:val="upperLetter"/>
      <w:lvlRestart w:val="0"/>
      <w:pStyle w:val="Heading8"/>
      <w:suff w:val="nothing"/>
      <w:lvlText w:val="Annex %7: "/>
      <w:lvlJc w:val="left"/>
      <w:pPr>
        <w:ind w:left="0" w:firstLine="0"/>
      </w:pPr>
      <w:rPr>
        <w:rFonts w:hint="default"/>
      </w:rPr>
    </w:lvl>
    <w:lvl w:ilvl="7">
      <w:start w:val="1"/>
      <w:numFmt w:val="decimal"/>
      <w:pStyle w:val="Heading9"/>
      <w:suff w:val="nothing"/>
      <w:lvlText w:val="Appendix %8-%7: "/>
      <w:lvlJc w:val="left"/>
      <w:pPr>
        <w:ind w:left="0" w:firstLine="0"/>
      </w:pPr>
      <w:rPr>
        <w:rFonts w:hint="default"/>
      </w:rPr>
    </w:lvl>
    <w:lvl w:ilvl="8">
      <w:start w:val="1"/>
      <w:numFmt w:val="decimal"/>
      <w:pStyle w:val="EncApp2Ann"/>
      <w:suff w:val="nothing"/>
      <w:lvlText w:val="Appendix %9 to Annex %7: "/>
      <w:lvlJc w:val="left"/>
      <w:pPr>
        <w:ind w:left="0" w:firstLine="0"/>
      </w:pPr>
      <w:rPr>
        <w:rFonts w:hint="default"/>
      </w:rPr>
    </w:lvl>
  </w:abstractNum>
  <w:abstractNum w:abstractNumId="24" w15:restartNumberingAfterBreak="0">
    <w:nsid w:val="7F907A23"/>
    <w:multiLevelType w:val="hybridMultilevel"/>
    <w:tmpl w:val="E6EA5D24"/>
    <w:lvl w:ilvl="0" w:tplc="787CCC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9"/>
  </w:num>
  <w:num w:numId="3">
    <w:abstractNumId w:val="23"/>
  </w:num>
  <w:num w:numId="4">
    <w:abstractNumId w:val="18"/>
  </w:num>
  <w:num w:numId="5">
    <w:abstractNumId w:val="1"/>
  </w:num>
  <w:num w:numId="6">
    <w:abstractNumId w:val="0"/>
  </w:num>
  <w:num w:numId="7">
    <w:abstractNumId w:val="11"/>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22"/>
  </w:num>
  <w:num w:numId="13">
    <w:abstractNumId w:val="10"/>
  </w:num>
  <w:num w:numId="14">
    <w:abstractNumId w:val="12"/>
  </w:num>
  <w:num w:numId="15">
    <w:abstractNumId w:val="5"/>
  </w:num>
  <w:num w:numId="16">
    <w:abstractNumId w:val="14"/>
  </w:num>
  <w:num w:numId="17">
    <w:abstractNumId w:val="9"/>
  </w:num>
  <w:num w:numId="18">
    <w:abstractNumId w:val="15"/>
  </w:num>
  <w:num w:numId="19">
    <w:abstractNumId w:val="7"/>
  </w:num>
  <w:num w:numId="20">
    <w:abstractNumId w:val="16"/>
  </w:num>
  <w:num w:numId="21">
    <w:abstractNumId w:val="8"/>
  </w:num>
  <w:num w:numId="22">
    <w:abstractNumId w:val="2"/>
  </w:num>
  <w:num w:numId="23">
    <w:abstractNumId w:val="24"/>
  </w:num>
  <w:num w:numId="24">
    <w:abstractNumId w:val="6"/>
  </w:num>
  <w:num w:numId="25">
    <w:abstractNumId w:val="17"/>
  </w:num>
  <w:num w:numId="26">
    <w:abstractNumId w:val="20"/>
  </w:num>
  <w:num w:numId="27">
    <w:abstractNumId w:val="13"/>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3"/>
  <w:documentProtection w:formatting="1" w:enforcement="0"/>
  <w:autoFormatOverride/>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E5B"/>
    <w:rsid w:val="00000361"/>
    <w:rsid w:val="00006832"/>
    <w:rsid w:val="00007748"/>
    <w:rsid w:val="000127BE"/>
    <w:rsid w:val="000158A0"/>
    <w:rsid w:val="000244C8"/>
    <w:rsid w:val="00051876"/>
    <w:rsid w:val="00052BA9"/>
    <w:rsid w:val="00062F48"/>
    <w:rsid w:val="0006305A"/>
    <w:rsid w:val="000751DB"/>
    <w:rsid w:val="00075D20"/>
    <w:rsid w:val="00075F64"/>
    <w:rsid w:val="00081857"/>
    <w:rsid w:val="00087015"/>
    <w:rsid w:val="00087649"/>
    <w:rsid w:val="00091CE5"/>
    <w:rsid w:val="00094246"/>
    <w:rsid w:val="000954B8"/>
    <w:rsid w:val="00097FBF"/>
    <w:rsid w:val="000A03AF"/>
    <w:rsid w:val="000A1775"/>
    <w:rsid w:val="000A4235"/>
    <w:rsid w:val="000A59A2"/>
    <w:rsid w:val="000A7DB1"/>
    <w:rsid w:val="000B392D"/>
    <w:rsid w:val="000B7237"/>
    <w:rsid w:val="000C1AC8"/>
    <w:rsid w:val="000C519F"/>
    <w:rsid w:val="000C5AD0"/>
    <w:rsid w:val="000D1DFF"/>
    <w:rsid w:val="000E2B32"/>
    <w:rsid w:val="000E2E16"/>
    <w:rsid w:val="000E7968"/>
    <w:rsid w:val="000F34A9"/>
    <w:rsid w:val="000F49DD"/>
    <w:rsid w:val="000F712D"/>
    <w:rsid w:val="0010198F"/>
    <w:rsid w:val="00101D6B"/>
    <w:rsid w:val="00102377"/>
    <w:rsid w:val="00107C2A"/>
    <w:rsid w:val="00111004"/>
    <w:rsid w:val="00114963"/>
    <w:rsid w:val="00117855"/>
    <w:rsid w:val="0012105E"/>
    <w:rsid w:val="00121ED9"/>
    <w:rsid w:val="0012252E"/>
    <w:rsid w:val="001330B4"/>
    <w:rsid w:val="00140498"/>
    <w:rsid w:val="0014104F"/>
    <w:rsid w:val="00150C27"/>
    <w:rsid w:val="0015677D"/>
    <w:rsid w:val="00156FF3"/>
    <w:rsid w:val="00162AEA"/>
    <w:rsid w:val="001701EE"/>
    <w:rsid w:val="0017020E"/>
    <w:rsid w:val="00170D79"/>
    <w:rsid w:val="00180186"/>
    <w:rsid w:val="00182351"/>
    <w:rsid w:val="00183E58"/>
    <w:rsid w:val="00184A47"/>
    <w:rsid w:val="001A2856"/>
    <w:rsid w:val="001A6E93"/>
    <w:rsid w:val="001B3823"/>
    <w:rsid w:val="001B470F"/>
    <w:rsid w:val="001B76D1"/>
    <w:rsid w:val="001C218A"/>
    <w:rsid w:val="001C2AED"/>
    <w:rsid w:val="001C2E5F"/>
    <w:rsid w:val="001C5A9B"/>
    <w:rsid w:val="001D4B67"/>
    <w:rsid w:val="001E0D4E"/>
    <w:rsid w:val="001E15AD"/>
    <w:rsid w:val="001E16F0"/>
    <w:rsid w:val="001E380E"/>
    <w:rsid w:val="001E404B"/>
    <w:rsid w:val="001E66E8"/>
    <w:rsid w:val="001E7D52"/>
    <w:rsid w:val="001F1DC2"/>
    <w:rsid w:val="001F20A2"/>
    <w:rsid w:val="00202BB5"/>
    <w:rsid w:val="00205B0B"/>
    <w:rsid w:val="00206076"/>
    <w:rsid w:val="00206AD3"/>
    <w:rsid w:val="00211204"/>
    <w:rsid w:val="002167E6"/>
    <w:rsid w:val="002210C0"/>
    <w:rsid w:val="002224CC"/>
    <w:rsid w:val="0022765E"/>
    <w:rsid w:val="0023371C"/>
    <w:rsid w:val="002351FF"/>
    <w:rsid w:val="002364A8"/>
    <w:rsid w:val="00236DD4"/>
    <w:rsid w:val="002435E8"/>
    <w:rsid w:val="00246EB5"/>
    <w:rsid w:val="00252369"/>
    <w:rsid w:val="0025461C"/>
    <w:rsid w:val="00264D37"/>
    <w:rsid w:val="00272E20"/>
    <w:rsid w:val="00276B66"/>
    <w:rsid w:val="00282B92"/>
    <w:rsid w:val="00283C1D"/>
    <w:rsid w:val="002934E3"/>
    <w:rsid w:val="002950F5"/>
    <w:rsid w:val="002956E2"/>
    <w:rsid w:val="002A080E"/>
    <w:rsid w:val="002A270C"/>
    <w:rsid w:val="002A325B"/>
    <w:rsid w:val="002A33E2"/>
    <w:rsid w:val="002A342B"/>
    <w:rsid w:val="002B6151"/>
    <w:rsid w:val="002B62DC"/>
    <w:rsid w:val="002B6395"/>
    <w:rsid w:val="002C0B9F"/>
    <w:rsid w:val="002C47DF"/>
    <w:rsid w:val="002C68AB"/>
    <w:rsid w:val="002D1CEC"/>
    <w:rsid w:val="002D65D8"/>
    <w:rsid w:val="002E4E0C"/>
    <w:rsid w:val="002E6200"/>
    <w:rsid w:val="002F2E84"/>
    <w:rsid w:val="002F5E72"/>
    <w:rsid w:val="002F7011"/>
    <w:rsid w:val="00300EC8"/>
    <w:rsid w:val="0030325D"/>
    <w:rsid w:val="00303CB3"/>
    <w:rsid w:val="00312DB0"/>
    <w:rsid w:val="003143B9"/>
    <w:rsid w:val="00321882"/>
    <w:rsid w:val="00321A86"/>
    <w:rsid w:val="003228D1"/>
    <w:rsid w:val="003277B6"/>
    <w:rsid w:val="00333B60"/>
    <w:rsid w:val="00341E35"/>
    <w:rsid w:val="00350171"/>
    <w:rsid w:val="003513C9"/>
    <w:rsid w:val="00356914"/>
    <w:rsid w:val="00357480"/>
    <w:rsid w:val="00360F15"/>
    <w:rsid w:val="00371C5F"/>
    <w:rsid w:val="00372848"/>
    <w:rsid w:val="00372A05"/>
    <w:rsid w:val="003730D0"/>
    <w:rsid w:val="00373937"/>
    <w:rsid w:val="00375233"/>
    <w:rsid w:val="00376E8C"/>
    <w:rsid w:val="0038088B"/>
    <w:rsid w:val="003815C6"/>
    <w:rsid w:val="00381F9D"/>
    <w:rsid w:val="00390BB3"/>
    <w:rsid w:val="00395490"/>
    <w:rsid w:val="003A3268"/>
    <w:rsid w:val="003A480E"/>
    <w:rsid w:val="003B4567"/>
    <w:rsid w:val="003C2317"/>
    <w:rsid w:val="003C6DDF"/>
    <w:rsid w:val="003D6589"/>
    <w:rsid w:val="003D7829"/>
    <w:rsid w:val="003E0725"/>
    <w:rsid w:val="003E5F3E"/>
    <w:rsid w:val="003E646F"/>
    <w:rsid w:val="003F0336"/>
    <w:rsid w:val="003F353E"/>
    <w:rsid w:val="003F51B1"/>
    <w:rsid w:val="003F6519"/>
    <w:rsid w:val="003F7F54"/>
    <w:rsid w:val="0040088B"/>
    <w:rsid w:val="00401D95"/>
    <w:rsid w:val="00403217"/>
    <w:rsid w:val="00416E13"/>
    <w:rsid w:val="00420444"/>
    <w:rsid w:val="00424DB5"/>
    <w:rsid w:val="00425710"/>
    <w:rsid w:val="00431F98"/>
    <w:rsid w:val="0043258A"/>
    <w:rsid w:val="0044293A"/>
    <w:rsid w:val="00444634"/>
    <w:rsid w:val="0044540A"/>
    <w:rsid w:val="004479A9"/>
    <w:rsid w:val="0045128F"/>
    <w:rsid w:val="004574A1"/>
    <w:rsid w:val="00463644"/>
    <w:rsid w:val="00463FDD"/>
    <w:rsid w:val="00467FAC"/>
    <w:rsid w:val="004700F4"/>
    <w:rsid w:val="00471722"/>
    <w:rsid w:val="004738A5"/>
    <w:rsid w:val="00474560"/>
    <w:rsid w:val="00477ECC"/>
    <w:rsid w:val="00481DDD"/>
    <w:rsid w:val="00482AA5"/>
    <w:rsid w:val="0048328F"/>
    <w:rsid w:val="0048361F"/>
    <w:rsid w:val="00485FEA"/>
    <w:rsid w:val="00487677"/>
    <w:rsid w:val="00487C5E"/>
    <w:rsid w:val="00490B82"/>
    <w:rsid w:val="004935FC"/>
    <w:rsid w:val="004A0EEA"/>
    <w:rsid w:val="004A4C5F"/>
    <w:rsid w:val="004A715B"/>
    <w:rsid w:val="004B0D8D"/>
    <w:rsid w:val="004B4D29"/>
    <w:rsid w:val="004B5BEB"/>
    <w:rsid w:val="004C29DC"/>
    <w:rsid w:val="004D298B"/>
    <w:rsid w:val="004E0935"/>
    <w:rsid w:val="004E13BF"/>
    <w:rsid w:val="004E3CAF"/>
    <w:rsid w:val="004F2A2F"/>
    <w:rsid w:val="004F6722"/>
    <w:rsid w:val="00501B21"/>
    <w:rsid w:val="00504032"/>
    <w:rsid w:val="0050517A"/>
    <w:rsid w:val="00505A65"/>
    <w:rsid w:val="00510F76"/>
    <w:rsid w:val="00512585"/>
    <w:rsid w:val="00515995"/>
    <w:rsid w:val="0053042A"/>
    <w:rsid w:val="005328A2"/>
    <w:rsid w:val="00533216"/>
    <w:rsid w:val="005337C0"/>
    <w:rsid w:val="005361AF"/>
    <w:rsid w:val="0053763F"/>
    <w:rsid w:val="00537C35"/>
    <w:rsid w:val="0054120F"/>
    <w:rsid w:val="00544BAE"/>
    <w:rsid w:val="00544E8E"/>
    <w:rsid w:val="005515C5"/>
    <w:rsid w:val="005552FE"/>
    <w:rsid w:val="00557E72"/>
    <w:rsid w:val="00561B94"/>
    <w:rsid w:val="00562772"/>
    <w:rsid w:val="005743E9"/>
    <w:rsid w:val="0057581A"/>
    <w:rsid w:val="00577502"/>
    <w:rsid w:val="00583FC9"/>
    <w:rsid w:val="005872BC"/>
    <w:rsid w:val="0059162B"/>
    <w:rsid w:val="005945D9"/>
    <w:rsid w:val="00594D03"/>
    <w:rsid w:val="00597D97"/>
    <w:rsid w:val="005A3E85"/>
    <w:rsid w:val="005A6211"/>
    <w:rsid w:val="005A6266"/>
    <w:rsid w:val="005A7D6F"/>
    <w:rsid w:val="005A7DB3"/>
    <w:rsid w:val="005B0259"/>
    <w:rsid w:val="005B6059"/>
    <w:rsid w:val="005C37A0"/>
    <w:rsid w:val="005D1252"/>
    <w:rsid w:val="005D389B"/>
    <w:rsid w:val="005D3B40"/>
    <w:rsid w:val="005D68B5"/>
    <w:rsid w:val="005E2B5B"/>
    <w:rsid w:val="005E40D0"/>
    <w:rsid w:val="005E7F15"/>
    <w:rsid w:val="005F52F5"/>
    <w:rsid w:val="006004C8"/>
    <w:rsid w:val="00600A39"/>
    <w:rsid w:val="00602985"/>
    <w:rsid w:val="00603408"/>
    <w:rsid w:val="00603963"/>
    <w:rsid w:val="00603E47"/>
    <w:rsid w:val="00604D64"/>
    <w:rsid w:val="00604EF0"/>
    <w:rsid w:val="00605F4F"/>
    <w:rsid w:val="00610538"/>
    <w:rsid w:val="0061090C"/>
    <w:rsid w:val="006155C1"/>
    <w:rsid w:val="006170D2"/>
    <w:rsid w:val="00620ED3"/>
    <w:rsid w:val="006260C5"/>
    <w:rsid w:val="00631987"/>
    <w:rsid w:val="006344B0"/>
    <w:rsid w:val="00634730"/>
    <w:rsid w:val="00635545"/>
    <w:rsid w:val="00637725"/>
    <w:rsid w:val="00643C1C"/>
    <w:rsid w:val="00643D96"/>
    <w:rsid w:val="00644ACF"/>
    <w:rsid w:val="006506FC"/>
    <w:rsid w:val="0065389C"/>
    <w:rsid w:val="00663A5D"/>
    <w:rsid w:val="00685CA8"/>
    <w:rsid w:val="00685FA0"/>
    <w:rsid w:val="006878D6"/>
    <w:rsid w:val="0068795B"/>
    <w:rsid w:val="00687EBE"/>
    <w:rsid w:val="00697BAA"/>
    <w:rsid w:val="006A4D65"/>
    <w:rsid w:val="006A605B"/>
    <w:rsid w:val="006A67E0"/>
    <w:rsid w:val="006B1172"/>
    <w:rsid w:val="006B3FBC"/>
    <w:rsid w:val="006C2BD3"/>
    <w:rsid w:val="006C5CD8"/>
    <w:rsid w:val="006D0FAE"/>
    <w:rsid w:val="006D5313"/>
    <w:rsid w:val="006D5EF2"/>
    <w:rsid w:val="006D7EF9"/>
    <w:rsid w:val="006E059A"/>
    <w:rsid w:val="006E126E"/>
    <w:rsid w:val="006E202E"/>
    <w:rsid w:val="006E5D95"/>
    <w:rsid w:val="006F3D37"/>
    <w:rsid w:val="006F3E16"/>
    <w:rsid w:val="006F5754"/>
    <w:rsid w:val="006F7CF9"/>
    <w:rsid w:val="00704AFD"/>
    <w:rsid w:val="007053BA"/>
    <w:rsid w:val="00716DC4"/>
    <w:rsid w:val="00730CF9"/>
    <w:rsid w:val="00733C1D"/>
    <w:rsid w:val="0073410C"/>
    <w:rsid w:val="00735325"/>
    <w:rsid w:val="00740728"/>
    <w:rsid w:val="0074449A"/>
    <w:rsid w:val="007507E7"/>
    <w:rsid w:val="0075109A"/>
    <w:rsid w:val="007528B5"/>
    <w:rsid w:val="00762AC1"/>
    <w:rsid w:val="00766A1D"/>
    <w:rsid w:val="007700AB"/>
    <w:rsid w:val="00774AAB"/>
    <w:rsid w:val="00776C0D"/>
    <w:rsid w:val="00780BA9"/>
    <w:rsid w:val="00780EC5"/>
    <w:rsid w:val="00781249"/>
    <w:rsid w:val="00787BF8"/>
    <w:rsid w:val="007915CD"/>
    <w:rsid w:val="00793F95"/>
    <w:rsid w:val="00794F67"/>
    <w:rsid w:val="007970CB"/>
    <w:rsid w:val="007B136D"/>
    <w:rsid w:val="007B6487"/>
    <w:rsid w:val="007B6E5E"/>
    <w:rsid w:val="007C08D6"/>
    <w:rsid w:val="007C274C"/>
    <w:rsid w:val="007C78B4"/>
    <w:rsid w:val="007D19FA"/>
    <w:rsid w:val="007D2E54"/>
    <w:rsid w:val="007E52D3"/>
    <w:rsid w:val="007E6F2A"/>
    <w:rsid w:val="007E7E10"/>
    <w:rsid w:val="007F013F"/>
    <w:rsid w:val="007F176F"/>
    <w:rsid w:val="007F2104"/>
    <w:rsid w:val="00800E4D"/>
    <w:rsid w:val="008030AF"/>
    <w:rsid w:val="008049ED"/>
    <w:rsid w:val="008052BA"/>
    <w:rsid w:val="00816919"/>
    <w:rsid w:val="00816959"/>
    <w:rsid w:val="00816C00"/>
    <w:rsid w:val="00825322"/>
    <w:rsid w:val="0082534B"/>
    <w:rsid w:val="008317D6"/>
    <w:rsid w:val="00834326"/>
    <w:rsid w:val="008343E0"/>
    <w:rsid w:val="00843FB6"/>
    <w:rsid w:val="00844626"/>
    <w:rsid w:val="00847731"/>
    <w:rsid w:val="0085142B"/>
    <w:rsid w:val="00860299"/>
    <w:rsid w:val="0086045F"/>
    <w:rsid w:val="00860C5D"/>
    <w:rsid w:val="00863EBF"/>
    <w:rsid w:val="00870179"/>
    <w:rsid w:val="00873011"/>
    <w:rsid w:val="0087317A"/>
    <w:rsid w:val="00876DA4"/>
    <w:rsid w:val="00877B15"/>
    <w:rsid w:val="00883570"/>
    <w:rsid w:val="00894896"/>
    <w:rsid w:val="008948D5"/>
    <w:rsid w:val="008957FF"/>
    <w:rsid w:val="0089635C"/>
    <w:rsid w:val="008A08C4"/>
    <w:rsid w:val="008B2D92"/>
    <w:rsid w:val="008B358A"/>
    <w:rsid w:val="008B4ADF"/>
    <w:rsid w:val="008B4D28"/>
    <w:rsid w:val="008B7742"/>
    <w:rsid w:val="008C15A1"/>
    <w:rsid w:val="008C65C1"/>
    <w:rsid w:val="008D1AD9"/>
    <w:rsid w:val="008D1C16"/>
    <w:rsid w:val="008D4074"/>
    <w:rsid w:val="008D43BD"/>
    <w:rsid w:val="008E32BA"/>
    <w:rsid w:val="008E4EBE"/>
    <w:rsid w:val="008E4FE9"/>
    <w:rsid w:val="008E6F2E"/>
    <w:rsid w:val="008F29B4"/>
    <w:rsid w:val="008F2D58"/>
    <w:rsid w:val="008F4BA4"/>
    <w:rsid w:val="008F6B50"/>
    <w:rsid w:val="008F7B03"/>
    <w:rsid w:val="009109B3"/>
    <w:rsid w:val="0091291C"/>
    <w:rsid w:val="00916A14"/>
    <w:rsid w:val="00921641"/>
    <w:rsid w:val="009216C1"/>
    <w:rsid w:val="0092290D"/>
    <w:rsid w:val="009237CA"/>
    <w:rsid w:val="009240A3"/>
    <w:rsid w:val="00926241"/>
    <w:rsid w:val="00930F79"/>
    <w:rsid w:val="00936C29"/>
    <w:rsid w:val="0094123B"/>
    <w:rsid w:val="00945C2D"/>
    <w:rsid w:val="00947427"/>
    <w:rsid w:val="009644A0"/>
    <w:rsid w:val="00967DEB"/>
    <w:rsid w:val="009700F0"/>
    <w:rsid w:val="00971240"/>
    <w:rsid w:val="00971CE6"/>
    <w:rsid w:val="0097480D"/>
    <w:rsid w:val="009773E8"/>
    <w:rsid w:val="00990ADC"/>
    <w:rsid w:val="00994716"/>
    <w:rsid w:val="009A7792"/>
    <w:rsid w:val="009B660B"/>
    <w:rsid w:val="009B72D8"/>
    <w:rsid w:val="009C04B0"/>
    <w:rsid w:val="009C3C70"/>
    <w:rsid w:val="009C63D0"/>
    <w:rsid w:val="009C76B4"/>
    <w:rsid w:val="009D12B5"/>
    <w:rsid w:val="009D2877"/>
    <w:rsid w:val="009D654C"/>
    <w:rsid w:val="009E149A"/>
    <w:rsid w:val="009E2B50"/>
    <w:rsid w:val="009E5473"/>
    <w:rsid w:val="009E7997"/>
    <w:rsid w:val="009F704C"/>
    <w:rsid w:val="00A001C8"/>
    <w:rsid w:val="00A0329A"/>
    <w:rsid w:val="00A1673F"/>
    <w:rsid w:val="00A16F8A"/>
    <w:rsid w:val="00A25468"/>
    <w:rsid w:val="00A26DC4"/>
    <w:rsid w:val="00A27EAC"/>
    <w:rsid w:val="00A301B5"/>
    <w:rsid w:val="00A31A14"/>
    <w:rsid w:val="00A357EC"/>
    <w:rsid w:val="00A43CAA"/>
    <w:rsid w:val="00A4428E"/>
    <w:rsid w:val="00A44685"/>
    <w:rsid w:val="00A46D2F"/>
    <w:rsid w:val="00A47BC5"/>
    <w:rsid w:val="00A47F4D"/>
    <w:rsid w:val="00A5092C"/>
    <w:rsid w:val="00A52BFE"/>
    <w:rsid w:val="00A53606"/>
    <w:rsid w:val="00A54A74"/>
    <w:rsid w:val="00A5501A"/>
    <w:rsid w:val="00A61BD2"/>
    <w:rsid w:val="00A62128"/>
    <w:rsid w:val="00A733AA"/>
    <w:rsid w:val="00A85FCC"/>
    <w:rsid w:val="00AC4B4F"/>
    <w:rsid w:val="00AC4CCC"/>
    <w:rsid w:val="00AC57CC"/>
    <w:rsid w:val="00AC7F1C"/>
    <w:rsid w:val="00AD026B"/>
    <w:rsid w:val="00AD08D2"/>
    <w:rsid w:val="00AD13E7"/>
    <w:rsid w:val="00AD40A4"/>
    <w:rsid w:val="00AD5AB3"/>
    <w:rsid w:val="00AE5F62"/>
    <w:rsid w:val="00AF2CFE"/>
    <w:rsid w:val="00B07D7F"/>
    <w:rsid w:val="00B11ABB"/>
    <w:rsid w:val="00B11DF9"/>
    <w:rsid w:val="00B15E86"/>
    <w:rsid w:val="00B16919"/>
    <w:rsid w:val="00B23B5C"/>
    <w:rsid w:val="00B25D16"/>
    <w:rsid w:val="00B268EE"/>
    <w:rsid w:val="00B3116B"/>
    <w:rsid w:val="00B36E73"/>
    <w:rsid w:val="00B526E9"/>
    <w:rsid w:val="00B635E4"/>
    <w:rsid w:val="00B661E3"/>
    <w:rsid w:val="00B6628B"/>
    <w:rsid w:val="00B66AA7"/>
    <w:rsid w:val="00B76159"/>
    <w:rsid w:val="00B827B8"/>
    <w:rsid w:val="00B832ED"/>
    <w:rsid w:val="00B84874"/>
    <w:rsid w:val="00B91A75"/>
    <w:rsid w:val="00B9416D"/>
    <w:rsid w:val="00B965C5"/>
    <w:rsid w:val="00BA3585"/>
    <w:rsid w:val="00BB0690"/>
    <w:rsid w:val="00BB3468"/>
    <w:rsid w:val="00BB39B8"/>
    <w:rsid w:val="00BC34BB"/>
    <w:rsid w:val="00BC3C01"/>
    <w:rsid w:val="00BC5F86"/>
    <w:rsid w:val="00BD069B"/>
    <w:rsid w:val="00BD77E5"/>
    <w:rsid w:val="00BF0E5B"/>
    <w:rsid w:val="00BF41D1"/>
    <w:rsid w:val="00BF4317"/>
    <w:rsid w:val="00BF4DCD"/>
    <w:rsid w:val="00BF5CA8"/>
    <w:rsid w:val="00C013DE"/>
    <w:rsid w:val="00C04FB3"/>
    <w:rsid w:val="00C10158"/>
    <w:rsid w:val="00C120DE"/>
    <w:rsid w:val="00C2076A"/>
    <w:rsid w:val="00C23451"/>
    <w:rsid w:val="00C238F9"/>
    <w:rsid w:val="00C27CE2"/>
    <w:rsid w:val="00C372A9"/>
    <w:rsid w:val="00C42C2B"/>
    <w:rsid w:val="00C42C64"/>
    <w:rsid w:val="00C42CD2"/>
    <w:rsid w:val="00C45420"/>
    <w:rsid w:val="00C46706"/>
    <w:rsid w:val="00C47EEC"/>
    <w:rsid w:val="00C47F5A"/>
    <w:rsid w:val="00C507A7"/>
    <w:rsid w:val="00C50BCE"/>
    <w:rsid w:val="00C5149C"/>
    <w:rsid w:val="00C52078"/>
    <w:rsid w:val="00C53CAC"/>
    <w:rsid w:val="00C53E6B"/>
    <w:rsid w:val="00C55D61"/>
    <w:rsid w:val="00C63394"/>
    <w:rsid w:val="00C677F2"/>
    <w:rsid w:val="00C7019F"/>
    <w:rsid w:val="00C73D02"/>
    <w:rsid w:val="00C7449D"/>
    <w:rsid w:val="00C747DD"/>
    <w:rsid w:val="00C82770"/>
    <w:rsid w:val="00C9521C"/>
    <w:rsid w:val="00CA13B9"/>
    <w:rsid w:val="00CA7F97"/>
    <w:rsid w:val="00CB2B77"/>
    <w:rsid w:val="00CB4810"/>
    <w:rsid w:val="00CB50FA"/>
    <w:rsid w:val="00CC1505"/>
    <w:rsid w:val="00CD1737"/>
    <w:rsid w:val="00CD7D47"/>
    <w:rsid w:val="00CF3548"/>
    <w:rsid w:val="00CF5041"/>
    <w:rsid w:val="00D06C70"/>
    <w:rsid w:val="00D14922"/>
    <w:rsid w:val="00D20553"/>
    <w:rsid w:val="00D206CC"/>
    <w:rsid w:val="00D212C3"/>
    <w:rsid w:val="00D21AE1"/>
    <w:rsid w:val="00D25A37"/>
    <w:rsid w:val="00D26D15"/>
    <w:rsid w:val="00D300CE"/>
    <w:rsid w:val="00D354E1"/>
    <w:rsid w:val="00D44E27"/>
    <w:rsid w:val="00D46F35"/>
    <w:rsid w:val="00D54CA2"/>
    <w:rsid w:val="00D604EF"/>
    <w:rsid w:val="00D6211A"/>
    <w:rsid w:val="00D7675D"/>
    <w:rsid w:val="00D80D90"/>
    <w:rsid w:val="00D84BC0"/>
    <w:rsid w:val="00D900D7"/>
    <w:rsid w:val="00D933E8"/>
    <w:rsid w:val="00D96DAA"/>
    <w:rsid w:val="00DA25CD"/>
    <w:rsid w:val="00DA39F5"/>
    <w:rsid w:val="00DA5D6E"/>
    <w:rsid w:val="00DB0354"/>
    <w:rsid w:val="00DB0EBF"/>
    <w:rsid w:val="00DB388E"/>
    <w:rsid w:val="00DB5382"/>
    <w:rsid w:val="00DB602D"/>
    <w:rsid w:val="00DB727B"/>
    <w:rsid w:val="00DC2EF7"/>
    <w:rsid w:val="00DC36E1"/>
    <w:rsid w:val="00DD0EA5"/>
    <w:rsid w:val="00DD13D9"/>
    <w:rsid w:val="00DD15E6"/>
    <w:rsid w:val="00DD1D0C"/>
    <w:rsid w:val="00DD266D"/>
    <w:rsid w:val="00DD6A51"/>
    <w:rsid w:val="00DD6B02"/>
    <w:rsid w:val="00DD7471"/>
    <w:rsid w:val="00DE0201"/>
    <w:rsid w:val="00DE1301"/>
    <w:rsid w:val="00DE17DB"/>
    <w:rsid w:val="00DE4239"/>
    <w:rsid w:val="00DE6E80"/>
    <w:rsid w:val="00DE7BF4"/>
    <w:rsid w:val="00DF3DB7"/>
    <w:rsid w:val="00DF50DF"/>
    <w:rsid w:val="00DF5799"/>
    <w:rsid w:val="00E0114C"/>
    <w:rsid w:val="00E04552"/>
    <w:rsid w:val="00E17034"/>
    <w:rsid w:val="00E20354"/>
    <w:rsid w:val="00E22268"/>
    <w:rsid w:val="00E279E9"/>
    <w:rsid w:val="00E30B41"/>
    <w:rsid w:val="00E31ED5"/>
    <w:rsid w:val="00E344E3"/>
    <w:rsid w:val="00E3560F"/>
    <w:rsid w:val="00E3590A"/>
    <w:rsid w:val="00E3726A"/>
    <w:rsid w:val="00E533BA"/>
    <w:rsid w:val="00E55C22"/>
    <w:rsid w:val="00E55E6B"/>
    <w:rsid w:val="00E5683E"/>
    <w:rsid w:val="00E727D2"/>
    <w:rsid w:val="00E750D6"/>
    <w:rsid w:val="00E866BC"/>
    <w:rsid w:val="00E945B5"/>
    <w:rsid w:val="00E94E67"/>
    <w:rsid w:val="00EA46B0"/>
    <w:rsid w:val="00EB0938"/>
    <w:rsid w:val="00EB3D2C"/>
    <w:rsid w:val="00EB781E"/>
    <w:rsid w:val="00EC17B3"/>
    <w:rsid w:val="00EC2DD7"/>
    <w:rsid w:val="00ED3F97"/>
    <w:rsid w:val="00ED3FB1"/>
    <w:rsid w:val="00ED7122"/>
    <w:rsid w:val="00ED7335"/>
    <w:rsid w:val="00EE0DA5"/>
    <w:rsid w:val="00EE1798"/>
    <w:rsid w:val="00F00D06"/>
    <w:rsid w:val="00F021F1"/>
    <w:rsid w:val="00F03680"/>
    <w:rsid w:val="00F04641"/>
    <w:rsid w:val="00F10F75"/>
    <w:rsid w:val="00F11494"/>
    <w:rsid w:val="00F1765B"/>
    <w:rsid w:val="00F2027E"/>
    <w:rsid w:val="00F21971"/>
    <w:rsid w:val="00F22A31"/>
    <w:rsid w:val="00F247A4"/>
    <w:rsid w:val="00F2510E"/>
    <w:rsid w:val="00F32EC7"/>
    <w:rsid w:val="00F34987"/>
    <w:rsid w:val="00F37676"/>
    <w:rsid w:val="00F51107"/>
    <w:rsid w:val="00F60B93"/>
    <w:rsid w:val="00F657CD"/>
    <w:rsid w:val="00F661A9"/>
    <w:rsid w:val="00F706FA"/>
    <w:rsid w:val="00F75624"/>
    <w:rsid w:val="00F75A30"/>
    <w:rsid w:val="00F774E1"/>
    <w:rsid w:val="00F858AB"/>
    <w:rsid w:val="00F86E20"/>
    <w:rsid w:val="00F91456"/>
    <w:rsid w:val="00F91A7D"/>
    <w:rsid w:val="00F91ABC"/>
    <w:rsid w:val="00F91EC8"/>
    <w:rsid w:val="00FA5898"/>
    <w:rsid w:val="00FB4268"/>
    <w:rsid w:val="00FB4964"/>
    <w:rsid w:val="00FB4B85"/>
    <w:rsid w:val="00FC05DB"/>
    <w:rsid w:val="00FD1E0B"/>
    <w:rsid w:val="00FE1931"/>
    <w:rsid w:val="00FE56D8"/>
    <w:rsid w:val="00FE6C4E"/>
    <w:rsid w:val="00FF0B6E"/>
    <w:rsid w:val="00FF5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954B3"/>
  <w15:docId w15:val="{057293F4-2E91-4405-A39F-D8AB63BB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12"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4" w:unhideWhenUsed="1"/>
    <w:lsdException w:name="List Bullet 4" w:semiHidden="1" w:uiPriority="15" w:unhideWhenUsed="1"/>
    <w:lsdException w:name="List Bullet 5" w:semiHidden="1" w:uiPriority="1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2076A"/>
    <w:pPr>
      <w:spacing w:before="120" w:after="120" w:line="240" w:lineRule="auto"/>
    </w:pPr>
    <w:rPr>
      <w:rFonts w:ascii="Arial" w:hAnsi="Arial"/>
      <w:sz w:val="24"/>
    </w:rPr>
  </w:style>
  <w:style w:type="paragraph" w:styleId="Heading1">
    <w:name w:val="heading 1"/>
    <w:basedOn w:val="Normal"/>
    <w:next w:val="Normal"/>
    <w:link w:val="Heading1Char"/>
    <w:uiPriority w:val="2"/>
    <w:qFormat/>
    <w:rsid w:val="001D4B67"/>
    <w:pPr>
      <w:keepNext/>
      <w:keepLines/>
      <w:spacing w:before="480"/>
      <w:outlineLvl w:val="0"/>
    </w:pPr>
    <w:rPr>
      <w:rFonts w:ascii="Arial Bold" w:eastAsiaTheme="majorEastAsia" w:hAnsi="Arial Bold" w:cstheme="majorBidi"/>
      <w:b/>
      <w:bCs/>
      <w:color w:val="005EB8"/>
      <w:sz w:val="40"/>
      <w:szCs w:val="28"/>
    </w:rPr>
  </w:style>
  <w:style w:type="paragraph" w:styleId="Heading2">
    <w:name w:val="heading 2"/>
    <w:basedOn w:val="Normal"/>
    <w:next w:val="Normal"/>
    <w:link w:val="Heading2Char"/>
    <w:uiPriority w:val="3"/>
    <w:unhideWhenUsed/>
    <w:qFormat/>
    <w:rsid w:val="00F10F75"/>
    <w:pPr>
      <w:keepNext/>
      <w:keepLines/>
      <w:spacing w:before="480"/>
      <w:outlineLvl w:val="1"/>
    </w:pPr>
    <w:rPr>
      <w:rFonts w:ascii="Arial Bold" w:eastAsiaTheme="majorEastAsia" w:hAnsi="Arial Bold" w:cstheme="majorBidi"/>
      <w:b/>
      <w:bCs/>
      <w:color w:val="0072CE"/>
      <w:sz w:val="37"/>
      <w:szCs w:val="26"/>
    </w:rPr>
  </w:style>
  <w:style w:type="paragraph" w:styleId="Heading3">
    <w:name w:val="heading 3"/>
    <w:basedOn w:val="Normal"/>
    <w:next w:val="Normal"/>
    <w:link w:val="Heading3Char"/>
    <w:uiPriority w:val="4"/>
    <w:unhideWhenUsed/>
    <w:qFormat/>
    <w:rsid w:val="00F10F75"/>
    <w:pPr>
      <w:keepNext/>
      <w:keepLines/>
      <w:spacing w:before="480"/>
      <w:outlineLvl w:val="2"/>
    </w:pPr>
    <w:rPr>
      <w:rFonts w:ascii="Arial Bold" w:eastAsiaTheme="majorEastAsia" w:hAnsi="Arial Bold" w:cstheme="majorBidi"/>
      <w:b/>
      <w:bCs/>
      <w:color w:val="00A9CE"/>
      <w:sz w:val="34"/>
    </w:rPr>
  </w:style>
  <w:style w:type="paragraph" w:styleId="Heading4">
    <w:name w:val="heading 4"/>
    <w:basedOn w:val="Normal"/>
    <w:next w:val="Normal"/>
    <w:link w:val="Heading4Char"/>
    <w:uiPriority w:val="5"/>
    <w:unhideWhenUsed/>
    <w:rsid w:val="00F10F75"/>
    <w:pPr>
      <w:keepNext/>
      <w:keepLines/>
      <w:spacing w:before="480"/>
      <w:outlineLvl w:val="3"/>
    </w:pPr>
    <w:rPr>
      <w:rFonts w:ascii="Arial Bold" w:eastAsiaTheme="majorEastAsia" w:hAnsi="Arial Bold" w:cstheme="majorBidi"/>
      <w:b/>
      <w:bCs/>
      <w:iCs/>
      <w:color w:val="41B6E6"/>
      <w:sz w:val="31"/>
    </w:rPr>
  </w:style>
  <w:style w:type="paragraph" w:styleId="Heading5">
    <w:name w:val="heading 5"/>
    <w:basedOn w:val="Normal"/>
    <w:next w:val="Normal"/>
    <w:link w:val="Heading5Char"/>
    <w:uiPriority w:val="6"/>
    <w:unhideWhenUsed/>
    <w:rsid w:val="00877B15"/>
    <w:pPr>
      <w:keepNext/>
      <w:keepLines/>
      <w:spacing w:before="480"/>
      <w:outlineLvl w:val="4"/>
    </w:pPr>
    <w:rPr>
      <w:rFonts w:ascii="Arial Bold" w:eastAsiaTheme="majorEastAsia" w:hAnsi="Arial Bold" w:cstheme="majorBidi"/>
      <w:b/>
      <w:sz w:val="28"/>
    </w:rPr>
  </w:style>
  <w:style w:type="paragraph" w:styleId="Heading7">
    <w:name w:val="heading 7"/>
    <w:basedOn w:val="Heading1"/>
    <w:next w:val="Normal"/>
    <w:link w:val="Heading7Char"/>
    <w:uiPriority w:val="29"/>
    <w:unhideWhenUsed/>
    <w:rsid w:val="00052BA9"/>
    <w:pPr>
      <w:numPr>
        <w:ilvl w:val="5"/>
        <w:numId w:val="3"/>
      </w:numPr>
      <w:outlineLvl w:val="6"/>
    </w:pPr>
    <w:rPr>
      <w:iCs/>
      <w:color w:val="005EB8" w:themeColor="background2"/>
    </w:rPr>
  </w:style>
  <w:style w:type="paragraph" w:styleId="Heading8">
    <w:name w:val="heading 8"/>
    <w:basedOn w:val="Heading1"/>
    <w:next w:val="Normal"/>
    <w:link w:val="Heading8Char"/>
    <w:uiPriority w:val="30"/>
    <w:unhideWhenUsed/>
    <w:rsid w:val="007B136D"/>
    <w:pPr>
      <w:numPr>
        <w:ilvl w:val="6"/>
        <w:numId w:val="3"/>
      </w:numPr>
      <w:outlineLvl w:val="7"/>
    </w:pPr>
    <w:rPr>
      <w:b w:val="0"/>
      <w:color w:val="005EB8" w:themeColor="background2"/>
      <w:szCs w:val="20"/>
    </w:rPr>
  </w:style>
  <w:style w:type="paragraph" w:styleId="Heading9">
    <w:name w:val="heading 9"/>
    <w:basedOn w:val="Heading1"/>
    <w:next w:val="Normal"/>
    <w:link w:val="Heading9Char"/>
    <w:uiPriority w:val="31"/>
    <w:unhideWhenUsed/>
    <w:rsid w:val="007B136D"/>
    <w:pPr>
      <w:numPr>
        <w:ilvl w:val="7"/>
        <w:numId w:val="3"/>
      </w:numPr>
      <w:outlineLvl w:val="8"/>
    </w:pPr>
    <w:rPr>
      <w:iCs/>
      <w:color w:val="005EB8" w:themeColor="background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3"/>
    <w:unhideWhenUsed/>
    <w:qFormat/>
    <w:rsid w:val="0086045F"/>
    <w:pPr>
      <w:tabs>
        <w:tab w:val="center" w:pos="4513"/>
        <w:tab w:val="right" w:pos="9026"/>
      </w:tabs>
      <w:spacing w:before="60" w:after="60"/>
      <w:jc w:val="center"/>
    </w:pPr>
    <w:rPr>
      <w:sz w:val="22"/>
    </w:rPr>
  </w:style>
  <w:style w:type="character" w:customStyle="1" w:styleId="HeaderChar">
    <w:name w:val="Header Char"/>
    <w:basedOn w:val="DefaultParagraphFont"/>
    <w:link w:val="Header"/>
    <w:uiPriority w:val="93"/>
    <w:rsid w:val="00557E72"/>
    <w:rPr>
      <w:rFonts w:ascii="Arial" w:hAnsi="Arial"/>
    </w:rPr>
  </w:style>
  <w:style w:type="paragraph" w:styleId="Footer">
    <w:name w:val="footer"/>
    <w:basedOn w:val="Normal"/>
    <w:link w:val="FooterChar"/>
    <w:uiPriority w:val="99"/>
    <w:unhideWhenUsed/>
    <w:qFormat/>
    <w:rsid w:val="0086045F"/>
    <w:pPr>
      <w:tabs>
        <w:tab w:val="center" w:pos="4513"/>
        <w:tab w:val="right" w:pos="9026"/>
      </w:tabs>
      <w:spacing w:before="60" w:after="60"/>
      <w:jc w:val="center"/>
    </w:pPr>
    <w:rPr>
      <w:sz w:val="22"/>
    </w:rPr>
  </w:style>
  <w:style w:type="character" w:customStyle="1" w:styleId="FooterChar">
    <w:name w:val="Footer Char"/>
    <w:basedOn w:val="DefaultParagraphFont"/>
    <w:link w:val="Footer"/>
    <w:uiPriority w:val="99"/>
    <w:rsid w:val="00557E72"/>
    <w:rPr>
      <w:rFonts w:ascii="Arial" w:hAnsi="Arial"/>
    </w:rPr>
  </w:style>
  <w:style w:type="table" w:styleId="TableGrid">
    <w:name w:val="Table Grid"/>
    <w:basedOn w:val="TableNormal"/>
    <w:uiPriority w:val="59"/>
    <w:rsid w:val="0060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600A3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00A39"/>
    <w:rPr>
      <w:rFonts w:eastAsiaTheme="minorEastAsia"/>
      <w:lang w:val="en-US" w:eastAsia="ja-JP"/>
    </w:rPr>
  </w:style>
  <w:style w:type="paragraph" w:styleId="BalloonText">
    <w:name w:val="Balloon Text"/>
    <w:basedOn w:val="Normal"/>
    <w:link w:val="BalloonTextChar"/>
    <w:uiPriority w:val="99"/>
    <w:semiHidden/>
    <w:unhideWhenUsed/>
    <w:rsid w:val="00600A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39"/>
    <w:rPr>
      <w:rFonts w:ascii="Tahoma" w:hAnsi="Tahoma" w:cs="Tahoma"/>
      <w:sz w:val="16"/>
      <w:szCs w:val="16"/>
    </w:rPr>
  </w:style>
  <w:style w:type="paragraph" w:styleId="Title">
    <w:name w:val="Title"/>
    <w:basedOn w:val="Normal"/>
    <w:next w:val="Subtitle"/>
    <w:link w:val="TitleChar"/>
    <w:uiPriority w:val="97"/>
    <w:qFormat/>
    <w:rsid w:val="00C7019F"/>
    <w:pPr>
      <w:keepLines/>
      <w:spacing w:before="0" w:after="600"/>
      <w:contextualSpacing/>
      <w:jc w:val="right"/>
    </w:pPr>
    <w:rPr>
      <w:rFonts w:eastAsiaTheme="majorEastAsia" w:cstheme="majorBidi"/>
      <w:color w:val="005EB8"/>
      <w:kern w:val="28"/>
      <w:sz w:val="72"/>
      <w:szCs w:val="52"/>
    </w:rPr>
  </w:style>
  <w:style w:type="character" w:customStyle="1" w:styleId="TitleChar">
    <w:name w:val="Title Char"/>
    <w:basedOn w:val="DefaultParagraphFont"/>
    <w:link w:val="Title"/>
    <w:uiPriority w:val="97"/>
    <w:rsid w:val="00557E72"/>
    <w:rPr>
      <w:rFonts w:ascii="Arial" w:eastAsiaTheme="majorEastAsia" w:hAnsi="Arial" w:cstheme="majorBidi"/>
      <w:color w:val="005EB8"/>
      <w:kern w:val="28"/>
      <w:sz w:val="72"/>
      <w:szCs w:val="52"/>
    </w:rPr>
  </w:style>
  <w:style w:type="paragraph" w:styleId="Subtitle">
    <w:name w:val="Subtitle"/>
    <w:basedOn w:val="Normal"/>
    <w:next w:val="Normal"/>
    <w:link w:val="SubtitleChar"/>
    <w:uiPriority w:val="98"/>
    <w:qFormat/>
    <w:rsid w:val="00FE1931"/>
    <w:pPr>
      <w:keepLines/>
      <w:numPr>
        <w:ilvl w:val="1"/>
      </w:numPr>
      <w:spacing w:before="0" w:after="0"/>
      <w:contextualSpacing/>
      <w:jc w:val="right"/>
    </w:pPr>
    <w:rPr>
      <w:rFonts w:eastAsiaTheme="majorEastAsia" w:cstheme="majorBidi"/>
      <w:i/>
      <w:iCs/>
      <w:color w:val="231F20" w:themeColor="text1"/>
      <w:sz w:val="48"/>
      <w:szCs w:val="24"/>
    </w:rPr>
  </w:style>
  <w:style w:type="character" w:customStyle="1" w:styleId="SubtitleChar">
    <w:name w:val="Subtitle Char"/>
    <w:basedOn w:val="DefaultParagraphFont"/>
    <w:link w:val="Subtitle"/>
    <w:uiPriority w:val="98"/>
    <w:rsid w:val="00557E72"/>
    <w:rPr>
      <w:rFonts w:ascii="Arial" w:eastAsiaTheme="majorEastAsia" w:hAnsi="Arial" w:cstheme="majorBidi"/>
      <w:i/>
      <w:iCs/>
      <w:color w:val="231F20" w:themeColor="text1"/>
      <w:sz w:val="48"/>
      <w:szCs w:val="24"/>
    </w:rPr>
  </w:style>
  <w:style w:type="character" w:customStyle="1" w:styleId="Heading1Char">
    <w:name w:val="Heading 1 Char"/>
    <w:basedOn w:val="DefaultParagraphFont"/>
    <w:link w:val="Heading1"/>
    <w:uiPriority w:val="2"/>
    <w:rsid w:val="001D4B67"/>
    <w:rPr>
      <w:rFonts w:ascii="Arial Bold" w:eastAsiaTheme="majorEastAsia" w:hAnsi="Arial Bold" w:cstheme="majorBidi"/>
      <w:b/>
      <w:bCs/>
      <w:color w:val="005EB8"/>
      <w:sz w:val="40"/>
      <w:szCs w:val="28"/>
    </w:rPr>
  </w:style>
  <w:style w:type="character" w:customStyle="1" w:styleId="Heading2Char">
    <w:name w:val="Heading 2 Char"/>
    <w:basedOn w:val="DefaultParagraphFont"/>
    <w:link w:val="Heading2"/>
    <w:uiPriority w:val="3"/>
    <w:rsid w:val="00F10F75"/>
    <w:rPr>
      <w:rFonts w:ascii="Arial Bold" w:eastAsiaTheme="majorEastAsia" w:hAnsi="Arial Bold" w:cstheme="majorBidi"/>
      <w:b/>
      <w:bCs/>
      <w:color w:val="0072CE"/>
      <w:sz w:val="37"/>
      <w:szCs w:val="26"/>
    </w:rPr>
  </w:style>
  <w:style w:type="paragraph" w:styleId="ListParagraph">
    <w:name w:val="List Paragraph"/>
    <w:basedOn w:val="Normal"/>
    <w:uiPriority w:val="34"/>
    <w:qFormat/>
    <w:rsid w:val="00876DA4"/>
    <w:pPr>
      <w:ind w:left="720"/>
      <w:contextualSpacing/>
    </w:pPr>
  </w:style>
  <w:style w:type="numbering" w:customStyle="1" w:styleId="ListBullets">
    <w:name w:val="ListBullets"/>
    <w:uiPriority w:val="99"/>
    <w:rsid w:val="00CB2B77"/>
    <w:pPr>
      <w:numPr>
        <w:numId w:val="1"/>
      </w:numPr>
    </w:pPr>
  </w:style>
  <w:style w:type="paragraph" w:styleId="ListBullet">
    <w:name w:val="List Bullet"/>
    <w:basedOn w:val="Normal"/>
    <w:uiPriority w:val="12"/>
    <w:unhideWhenUsed/>
    <w:qFormat/>
    <w:rsid w:val="002E6200"/>
    <w:pPr>
      <w:numPr>
        <w:numId w:val="8"/>
      </w:numPr>
    </w:pPr>
  </w:style>
  <w:style w:type="paragraph" w:styleId="ListBullet2">
    <w:name w:val="List Bullet 2"/>
    <w:basedOn w:val="Normal"/>
    <w:uiPriority w:val="13"/>
    <w:unhideWhenUsed/>
    <w:rsid w:val="002E6200"/>
    <w:pPr>
      <w:numPr>
        <w:ilvl w:val="1"/>
        <w:numId w:val="8"/>
      </w:numPr>
    </w:pPr>
  </w:style>
  <w:style w:type="paragraph" w:styleId="ListBullet3">
    <w:name w:val="List Bullet 3"/>
    <w:basedOn w:val="Normal"/>
    <w:uiPriority w:val="14"/>
    <w:unhideWhenUsed/>
    <w:rsid w:val="002E6200"/>
    <w:pPr>
      <w:numPr>
        <w:ilvl w:val="2"/>
        <w:numId w:val="8"/>
      </w:numPr>
    </w:pPr>
  </w:style>
  <w:style w:type="paragraph" w:styleId="ListBullet4">
    <w:name w:val="List Bullet 4"/>
    <w:basedOn w:val="Normal"/>
    <w:uiPriority w:val="15"/>
    <w:unhideWhenUsed/>
    <w:rsid w:val="002E6200"/>
    <w:pPr>
      <w:numPr>
        <w:ilvl w:val="3"/>
        <w:numId w:val="8"/>
      </w:numPr>
    </w:pPr>
  </w:style>
  <w:style w:type="paragraph" w:styleId="ListBullet5">
    <w:name w:val="List Bullet 5"/>
    <w:basedOn w:val="Normal"/>
    <w:uiPriority w:val="16"/>
    <w:unhideWhenUsed/>
    <w:rsid w:val="002E6200"/>
    <w:pPr>
      <w:numPr>
        <w:ilvl w:val="4"/>
        <w:numId w:val="8"/>
      </w:numPr>
    </w:pPr>
  </w:style>
  <w:style w:type="character" w:customStyle="1" w:styleId="Heading3Char">
    <w:name w:val="Heading 3 Char"/>
    <w:basedOn w:val="DefaultParagraphFont"/>
    <w:link w:val="Heading3"/>
    <w:uiPriority w:val="4"/>
    <w:rsid w:val="00474560"/>
    <w:rPr>
      <w:rFonts w:ascii="Arial Bold" w:eastAsiaTheme="majorEastAsia" w:hAnsi="Arial Bold" w:cstheme="majorBidi"/>
      <w:b/>
      <w:bCs/>
      <w:color w:val="00A9CE"/>
      <w:sz w:val="34"/>
    </w:rPr>
  </w:style>
  <w:style w:type="character" w:customStyle="1" w:styleId="Heading4Char">
    <w:name w:val="Heading 4 Char"/>
    <w:basedOn w:val="DefaultParagraphFont"/>
    <w:link w:val="Heading4"/>
    <w:uiPriority w:val="5"/>
    <w:rsid w:val="00474560"/>
    <w:rPr>
      <w:rFonts w:ascii="Arial Bold" w:eastAsiaTheme="majorEastAsia" w:hAnsi="Arial Bold" w:cstheme="majorBidi"/>
      <w:b/>
      <w:bCs/>
      <w:iCs/>
      <w:color w:val="41B6E6"/>
      <w:sz w:val="31"/>
    </w:rPr>
  </w:style>
  <w:style w:type="paragraph" w:styleId="TOCHeading">
    <w:name w:val="TOC Heading"/>
    <w:basedOn w:val="Heading1"/>
    <w:next w:val="Normal"/>
    <w:uiPriority w:val="1"/>
    <w:unhideWhenUsed/>
    <w:qFormat/>
    <w:rsid w:val="00945C2D"/>
    <w:pPr>
      <w:outlineLvl w:val="9"/>
    </w:pPr>
    <w:rPr>
      <w:lang w:val="en-US" w:eastAsia="ja-JP"/>
    </w:rPr>
  </w:style>
  <w:style w:type="paragraph" w:styleId="TOC1">
    <w:name w:val="toc 1"/>
    <w:basedOn w:val="Normal"/>
    <w:next w:val="Normal"/>
    <w:autoRedefine/>
    <w:uiPriority w:val="39"/>
    <w:unhideWhenUsed/>
    <w:rsid w:val="004F6722"/>
    <w:pPr>
      <w:tabs>
        <w:tab w:val="right" w:leader="dot" w:pos="9628"/>
      </w:tabs>
      <w:spacing w:after="100"/>
    </w:pPr>
  </w:style>
  <w:style w:type="paragraph" w:styleId="TOC2">
    <w:name w:val="toc 2"/>
    <w:basedOn w:val="Normal"/>
    <w:next w:val="Normal"/>
    <w:autoRedefine/>
    <w:uiPriority w:val="39"/>
    <w:unhideWhenUsed/>
    <w:rsid w:val="00A53606"/>
    <w:pPr>
      <w:tabs>
        <w:tab w:val="right" w:leader="dot" w:pos="9628"/>
      </w:tabs>
      <w:spacing w:after="100"/>
      <w:ind w:left="238"/>
    </w:pPr>
  </w:style>
  <w:style w:type="character" w:styleId="Hyperlink">
    <w:name w:val="Hyperlink"/>
    <w:basedOn w:val="DefaultParagraphFont"/>
    <w:uiPriority w:val="99"/>
    <w:unhideWhenUsed/>
    <w:rsid w:val="00062F48"/>
    <w:rPr>
      <w:color w:val="0000FF" w:themeColor="hyperlink"/>
      <w:u w:val="single"/>
    </w:rPr>
  </w:style>
  <w:style w:type="paragraph" w:styleId="TOC3">
    <w:name w:val="toc 3"/>
    <w:basedOn w:val="Normal"/>
    <w:next w:val="Normal"/>
    <w:autoRedefine/>
    <w:uiPriority w:val="39"/>
    <w:unhideWhenUsed/>
    <w:rsid w:val="000F712D"/>
    <w:pPr>
      <w:tabs>
        <w:tab w:val="right" w:leader="dot" w:pos="9628"/>
      </w:tabs>
      <w:spacing w:after="100"/>
      <w:ind w:left="476"/>
    </w:pPr>
  </w:style>
  <w:style w:type="paragraph" w:styleId="TOC4">
    <w:name w:val="toc 4"/>
    <w:basedOn w:val="Normal"/>
    <w:next w:val="Normal"/>
    <w:autoRedefine/>
    <w:uiPriority w:val="39"/>
    <w:unhideWhenUsed/>
    <w:rsid w:val="000F712D"/>
    <w:pPr>
      <w:tabs>
        <w:tab w:val="right" w:leader="dot" w:pos="9628"/>
      </w:tabs>
      <w:spacing w:after="100"/>
      <w:ind w:left="714"/>
    </w:pPr>
  </w:style>
  <w:style w:type="paragraph" w:styleId="NormalWeb">
    <w:name w:val="Normal (Web)"/>
    <w:basedOn w:val="Normal"/>
    <w:uiPriority w:val="99"/>
    <w:unhideWhenUsed/>
    <w:rsid w:val="00C82770"/>
    <w:rPr>
      <w:rFonts w:ascii="Times New Roman" w:hAnsi="Times New Roman" w:cs="Times New Roman"/>
      <w:szCs w:val="24"/>
    </w:rPr>
  </w:style>
  <w:style w:type="paragraph" w:customStyle="1" w:styleId="EncAppendix">
    <w:name w:val="Enc. Appendix"/>
    <w:basedOn w:val="Heading2"/>
    <w:next w:val="Normal"/>
    <w:uiPriority w:val="20"/>
    <w:rsid w:val="00644ACF"/>
    <w:pPr>
      <w:numPr>
        <w:ilvl w:val="3"/>
        <w:numId w:val="3"/>
      </w:numPr>
    </w:pPr>
  </w:style>
  <w:style w:type="paragraph" w:styleId="TOC5">
    <w:name w:val="toc 5"/>
    <w:basedOn w:val="Normal"/>
    <w:next w:val="Normal"/>
    <w:autoRedefine/>
    <w:uiPriority w:val="39"/>
    <w:unhideWhenUsed/>
    <w:rsid w:val="000F712D"/>
    <w:pPr>
      <w:spacing w:after="100"/>
      <w:ind w:left="953"/>
    </w:pPr>
  </w:style>
  <w:style w:type="paragraph" w:styleId="Caption">
    <w:name w:val="caption"/>
    <w:basedOn w:val="Normal"/>
    <w:next w:val="Normal"/>
    <w:uiPriority w:val="17"/>
    <w:unhideWhenUsed/>
    <w:qFormat/>
    <w:rsid w:val="005A6266"/>
    <w:pPr>
      <w:spacing w:before="60"/>
      <w:jc w:val="center"/>
    </w:pPr>
    <w:rPr>
      <w:bCs/>
      <w:sz w:val="22"/>
      <w:szCs w:val="18"/>
    </w:rPr>
  </w:style>
  <w:style w:type="paragraph" w:customStyle="1" w:styleId="Table">
    <w:name w:val="Table"/>
    <w:basedOn w:val="Normal"/>
    <w:uiPriority w:val="53"/>
    <w:qFormat/>
    <w:rsid w:val="0086045F"/>
    <w:pPr>
      <w:spacing w:before="60" w:after="60"/>
      <w:jc w:val="center"/>
    </w:pPr>
    <w:rPr>
      <w:sz w:val="22"/>
    </w:rPr>
  </w:style>
  <w:style w:type="paragraph" w:customStyle="1" w:styleId="Cellbody">
    <w:name w:val="Cell body"/>
    <w:basedOn w:val="Normal"/>
    <w:link w:val="CellbodyChar"/>
    <w:rsid w:val="008E6F2E"/>
    <w:pPr>
      <w:spacing w:before="40" w:after="40"/>
    </w:pPr>
    <w:rPr>
      <w:rFonts w:eastAsia="Times New Roman" w:cs="Times New Roman"/>
      <w:sz w:val="18"/>
      <w:szCs w:val="24"/>
    </w:rPr>
  </w:style>
  <w:style w:type="paragraph" w:customStyle="1" w:styleId="Cellheading">
    <w:name w:val="Cell heading"/>
    <w:link w:val="CellheadingChar"/>
    <w:rsid w:val="008E6F2E"/>
    <w:pPr>
      <w:spacing w:before="120" w:after="120" w:line="220" w:lineRule="exact"/>
    </w:pPr>
    <w:rPr>
      <w:rFonts w:ascii="Arial" w:eastAsia="Times New Roman" w:hAnsi="Arial" w:cs="Times New Roman"/>
      <w:b/>
      <w:color w:val="FFFFFF"/>
      <w:sz w:val="18"/>
      <w:szCs w:val="20"/>
    </w:rPr>
  </w:style>
  <w:style w:type="character" w:customStyle="1" w:styleId="CellbodyChar">
    <w:name w:val="Cell body Char"/>
    <w:basedOn w:val="DefaultParagraphFont"/>
    <w:link w:val="Cellbody"/>
    <w:rsid w:val="008E6F2E"/>
    <w:rPr>
      <w:rFonts w:ascii="Arial" w:eastAsia="Times New Roman" w:hAnsi="Arial" w:cs="Times New Roman"/>
      <w:sz w:val="18"/>
      <w:szCs w:val="24"/>
    </w:rPr>
  </w:style>
  <w:style w:type="character" w:customStyle="1" w:styleId="CellheadingChar">
    <w:name w:val="Cell heading Char"/>
    <w:link w:val="Cellheading"/>
    <w:locked/>
    <w:rsid w:val="008E6F2E"/>
    <w:rPr>
      <w:rFonts w:ascii="Arial" w:eastAsia="Times New Roman" w:hAnsi="Arial" w:cs="Times New Roman"/>
      <w:b/>
      <w:color w:val="FFFFFF"/>
      <w:sz w:val="18"/>
      <w:szCs w:val="20"/>
    </w:rPr>
  </w:style>
  <w:style w:type="character" w:customStyle="1" w:styleId="Heading5Char">
    <w:name w:val="Heading 5 Char"/>
    <w:basedOn w:val="DefaultParagraphFont"/>
    <w:link w:val="Heading5"/>
    <w:uiPriority w:val="6"/>
    <w:rsid w:val="00474560"/>
    <w:rPr>
      <w:rFonts w:ascii="Arial Bold" w:eastAsiaTheme="majorEastAsia" w:hAnsi="Arial Bold" w:cstheme="majorBidi"/>
      <w:b/>
      <w:sz w:val="28"/>
    </w:rPr>
  </w:style>
  <w:style w:type="paragraph" w:styleId="TableofFigures">
    <w:name w:val="table of figures"/>
    <w:basedOn w:val="Normal"/>
    <w:next w:val="Normal"/>
    <w:uiPriority w:val="99"/>
    <w:unhideWhenUsed/>
    <w:rsid w:val="0040088B"/>
    <w:pPr>
      <w:spacing w:after="0"/>
    </w:pPr>
  </w:style>
  <w:style w:type="paragraph" w:styleId="List">
    <w:name w:val="List"/>
    <w:basedOn w:val="Normal"/>
    <w:uiPriority w:val="99"/>
    <w:unhideWhenUsed/>
    <w:rsid w:val="00735325"/>
    <w:pPr>
      <w:contextualSpacing/>
    </w:pPr>
    <w:rPr>
      <w:sz w:val="22"/>
    </w:rPr>
  </w:style>
  <w:style w:type="paragraph" w:styleId="List2">
    <w:name w:val="List 2"/>
    <w:basedOn w:val="Normal"/>
    <w:uiPriority w:val="99"/>
    <w:unhideWhenUsed/>
    <w:rsid w:val="00735325"/>
    <w:pPr>
      <w:contextualSpacing/>
    </w:pPr>
    <w:rPr>
      <w:sz w:val="22"/>
    </w:rPr>
  </w:style>
  <w:style w:type="paragraph" w:styleId="List3">
    <w:name w:val="List 3"/>
    <w:basedOn w:val="Normal"/>
    <w:uiPriority w:val="99"/>
    <w:unhideWhenUsed/>
    <w:rsid w:val="00735325"/>
    <w:pPr>
      <w:contextualSpacing/>
    </w:pPr>
    <w:rPr>
      <w:sz w:val="22"/>
    </w:rPr>
  </w:style>
  <w:style w:type="paragraph" w:styleId="List4">
    <w:name w:val="List 4"/>
    <w:basedOn w:val="Normal"/>
    <w:uiPriority w:val="99"/>
    <w:unhideWhenUsed/>
    <w:rsid w:val="00735325"/>
    <w:pPr>
      <w:contextualSpacing/>
    </w:pPr>
    <w:rPr>
      <w:sz w:val="22"/>
    </w:rPr>
  </w:style>
  <w:style w:type="paragraph" w:styleId="List5">
    <w:name w:val="List 5"/>
    <w:basedOn w:val="Normal"/>
    <w:uiPriority w:val="99"/>
    <w:unhideWhenUsed/>
    <w:rsid w:val="00735325"/>
    <w:pPr>
      <w:contextualSpacing/>
    </w:pPr>
    <w:rPr>
      <w:sz w:val="22"/>
    </w:rPr>
  </w:style>
  <w:style w:type="paragraph" w:customStyle="1" w:styleId="TableBullet">
    <w:name w:val="Table Bullet"/>
    <w:basedOn w:val="List"/>
    <w:uiPriority w:val="55"/>
    <w:qFormat/>
    <w:rsid w:val="0068795B"/>
    <w:pPr>
      <w:numPr>
        <w:numId w:val="4"/>
      </w:numPr>
      <w:spacing w:before="60" w:after="60"/>
      <w:contextualSpacing w:val="0"/>
    </w:pPr>
  </w:style>
  <w:style w:type="paragraph" w:customStyle="1" w:styleId="TableBullet2">
    <w:name w:val="Table Bullet 2"/>
    <w:basedOn w:val="List2"/>
    <w:uiPriority w:val="56"/>
    <w:rsid w:val="0068795B"/>
    <w:pPr>
      <w:numPr>
        <w:ilvl w:val="1"/>
        <w:numId w:val="4"/>
      </w:numPr>
      <w:spacing w:before="60" w:after="60"/>
      <w:contextualSpacing w:val="0"/>
    </w:pPr>
  </w:style>
  <w:style w:type="paragraph" w:customStyle="1" w:styleId="TableBullet3">
    <w:name w:val="Table Bullet 3"/>
    <w:basedOn w:val="List3"/>
    <w:uiPriority w:val="57"/>
    <w:rsid w:val="0068795B"/>
    <w:pPr>
      <w:numPr>
        <w:ilvl w:val="2"/>
        <w:numId w:val="4"/>
      </w:numPr>
      <w:spacing w:before="60" w:after="60"/>
      <w:ind w:left="1429"/>
      <w:contextualSpacing w:val="0"/>
    </w:pPr>
  </w:style>
  <w:style w:type="paragraph" w:customStyle="1" w:styleId="TableBullet4">
    <w:name w:val="Table Bullet 4"/>
    <w:basedOn w:val="List4"/>
    <w:uiPriority w:val="58"/>
    <w:rsid w:val="0068795B"/>
    <w:pPr>
      <w:numPr>
        <w:ilvl w:val="3"/>
        <w:numId w:val="4"/>
      </w:numPr>
      <w:spacing w:before="60" w:after="60"/>
      <w:ind w:left="1786"/>
      <w:contextualSpacing w:val="0"/>
    </w:pPr>
  </w:style>
  <w:style w:type="paragraph" w:customStyle="1" w:styleId="TableBullet5">
    <w:name w:val="Table Bullet 5"/>
    <w:basedOn w:val="List5"/>
    <w:uiPriority w:val="59"/>
    <w:rsid w:val="0068795B"/>
    <w:pPr>
      <w:numPr>
        <w:ilvl w:val="4"/>
        <w:numId w:val="4"/>
      </w:numPr>
      <w:spacing w:before="60" w:after="60"/>
      <w:ind w:left="2143"/>
      <w:contextualSpacing w:val="0"/>
    </w:pPr>
  </w:style>
  <w:style w:type="table" w:customStyle="1" w:styleId="NECS-Standard">
    <w:name w:val="NECS-Standard"/>
    <w:basedOn w:val="TableGrid"/>
    <w:uiPriority w:val="99"/>
    <w:rsid w:val="00C9521C"/>
    <w:pPr>
      <w:spacing w:before="60" w:after="60"/>
    </w:pPr>
    <w:rPr>
      <w:rFonts w:ascii="Arial" w:hAnsi="Arial"/>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shd w:val="clear" w:color="auto" w:fill="auto"/>
    </w:tcPr>
    <w:tblStylePr w:type="firstRow">
      <w:pPr>
        <w:keepNext/>
        <w:wordWrap/>
        <w:spacing w:beforeLines="0" w:before="60" w:beforeAutospacing="0" w:afterLines="0" w:after="60" w:afterAutospacing="0"/>
      </w:pPr>
      <w:rPr>
        <w:rFonts w:ascii="Arial" w:hAnsi="Arial"/>
        <w:b w:val="0"/>
        <w:i w:val="0"/>
        <w:color w:val="FFFFFF" w:themeColor="background1"/>
        <w:sz w:val="22"/>
      </w:rPr>
      <w:tblPr/>
      <w:trPr>
        <w:cantSplit w:val="0"/>
        <w:tblHeader/>
      </w:trPr>
      <w:tcPr>
        <w:shd w:val="clear" w:color="auto" w:fill="005EB8"/>
        <w:vAlign w:val="center"/>
      </w:tcPr>
    </w:tblStylePr>
  </w:style>
  <w:style w:type="table" w:customStyle="1" w:styleId="NECS-QA">
    <w:name w:val="NECS-Q&amp;A"/>
    <w:basedOn w:val="TableNormal"/>
    <w:uiPriority w:val="99"/>
    <w:rsid w:val="00643C1C"/>
    <w:pPr>
      <w:spacing w:before="60" w:after="60" w:line="240" w:lineRule="auto"/>
    </w:pPr>
    <w:rPr>
      <w:rFonts w:ascii="Arial" w:hAnsi="Arial"/>
    </w:rPr>
    <w:tblPr>
      <w:tblStyleRow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shd w:val="clear" w:color="auto" w:fill="auto"/>
    </w:tcPr>
    <w:tblStylePr w:type="firstRow">
      <w:pPr>
        <w:keepNext/>
        <w:wordWrap/>
      </w:pPr>
      <w:rPr>
        <w:rFonts w:ascii="Arial" w:hAnsi="Arial"/>
        <w:color w:val="FFFFFF" w:themeColor="background1"/>
        <w:sz w:val="22"/>
      </w:rPr>
      <w:tblPr/>
      <w:trPr>
        <w:tblHeader/>
      </w:trPr>
      <w:tcPr>
        <w:shd w:val="clear" w:color="auto" w:fill="005EB8"/>
      </w:tcPr>
    </w:tblStylePr>
    <w:tblStylePr w:type="band1Horz">
      <w:pPr>
        <w:keepNext/>
        <w:keepLines w:val="0"/>
        <w:wordWrap/>
        <w:spacing w:beforeLines="0" w:before="60" w:beforeAutospacing="0" w:afterLines="0" w:after="60" w:afterAutospacing="0"/>
      </w:pPr>
      <w:rPr>
        <w:rFonts w:ascii="Arial" w:hAnsi="Arial"/>
        <w:b w:val="0"/>
        <w:i w:val="0"/>
        <w:color w:val="FFFFFF" w:themeColor="background1"/>
        <w:sz w:val="22"/>
      </w:rPr>
      <w:tblPr/>
      <w:tcPr>
        <w:shd w:val="clear" w:color="auto" w:fill="41B6E6"/>
      </w:tcPr>
    </w:tblStylePr>
    <w:tblStylePr w:type="band2Horz">
      <w:pPr>
        <w:wordWrap/>
        <w:spacing w:beforeLines="0" w:before="60" w:beforeAutospacing="0" w:afterLines="0" w:after="60" w:afterAutospacing="0"/>
      </w:pPr>
      <w:rPr>
        <w:rFonts w:ascii="Arial" w:hAnsi="Arial"/>
        <w:b w:val="0"/>
        <w:i w:val="0"/>
        <w:sz w:val="22"/>
      </w:rPr>
    </w:tblStylePr>
  </w:style>
  <w:style w:type="paragraph" w:customStyle="1" w:styleId="PreambleHeading">
    <w:name w:val="Preamble Heading"/>
    <w:basedOn w:val="Heading1"/>
    <w:next w:val="Normal"/>
    <w:qFormat/>
    <w:rsid w:val="00AD026B"/>
  </w:style>
  <w:style w:type="paragraph" w:customStyle="1" w:styleId="EncAnnex">
    <w:name w:val="Enc. Annex"/>
    <w:basedOn w:val="Heading2"/>
    <w:next w:val="Normal"/>
    <w:uiPriority w:val="21"/>
    <w:rsid w:val="00AD026B"/>
    <w:pPr>
      <w:numPr>
        <w:ilvl w:val="4"/>
        <w:numId w:val="3"/>
      </w:numPr>
    </w:pPr>
  </w:style>
  <w:style w:type="paragraph" w:customStyle="1" w:styleId="EncEnclosure">
    <w:name w:val="Enc. Enclosure"/>
    <w:basedOn w:val="Heading2"/>
    <w:next w:val="Normal"/>
    <w:uiPriority w:val="19"/>
    <w:qFormat/>
    <w:rsid w:val="00482AA5"/>
    <w:pPr>
      <w:numPr>
        <w:ilvl w:val="2"/>
        <w:numId w:val="3"/>
      </w:numPr>
    </w:pPr>
  </w:style>
  <w:style w:type="paragraph" w:customStyle="1" w:styleId="EncApp2Ann">
    <w:name w:val="Enc. App2Ann"/>
    <w:basedOn w:val="Heading2"/>
    <w:next w:val="Normal"/>
    <w:uiPriority w:val="22"/>
    <w:rsid w:val="00482AA5"/>
    <w:pPr>
      <w:numPr>
        <w:ilvl w:val="8"/>
        <w:numId w:val="3"/>
      </w:numPr>
    </w:pPr>
  </w:style>
  <w:style w:type="character" w:customStyle="1" w:styleId="Heading9Char">
    <w:name w:val="Heading 9 Char"/>
    <w:basedOn w:val="DefaultParagraphFont"/>
    <w:link w:val="Heading9"/>
    <w:uiPriority w:val="31"/>
    <w:rsid w:val="0091291C"/>
    <w:rPr>
      <w:rFonts w:ascii="Arial Bold" w:eastAsiaTheme="majorEastAsia" w:hAnsi="Arial Bold" w:cstheme="majorBidi"/>
      <w:b/>
      <w:bCs/>
      <w:iCs/>
      <w:color w:val="005EB8" w:themeColor="background2"/>
      <w:sz w:val="40"/>
      <w:szCs w:val="20"/>
    </w:rPr>
  </w:style>
  <w:style w:type="character" w:customStyle="1" w:styleId="Heading8Char">
    <w:name w:val="Heading 8 Char"/>
    <w:basedOn w:val="DefaultParagraphFont"/>
    <w:link w:val="Heading8"/>
    <w:uiPriority w:val="30"/>
    <w:rsid w:val="0091291C"/>
    <w:rPr>
      <w:rFonts w:ascii="Arial Bold" w:eastAsiaTheme="majorEastAsia" w:hAnsi="Arial Bold" w:cstheme="majorBidi"/>
      <w:bCs/>
      <w:color w:val="005EB8" w:themeColor="background2"/>
      <w:sz w:val="40"/>
      <w:szCs w:val="20"/>
    </w:rPr>
  </w:style>
  <w:style w:type="character" w:customStyle="1" w:styleId="Heading7Char">
    <w:name w:val="Heading 7 Char"/>
    <w:basedOn w:val="DefaultParagraphFont"/>
    <w:link w:val="Heading7"/>
    <w:uiPriority w:val="29"/>
    <w:rsid w:val="0091291C"/>
    <w:rPr>
      <w:rFonts w:ascii="Arial Bold" w:eastAsiaTheme="majorEastAsia" w:hAnsi="Arial Bold" w:cstheme="majorBidi"/>
      <w:b/>
      <w:bCs/>
      <w:iCs/>
      <w:color w:val="005EB8" w:themeColor="background2"/>
      <w:sz w:val="40"/>
      <w:szCs w:val="28"/>
    </w:rPr>
  </w:style>
  <w:style w:type="paragraph" w:customStyle="1" w:styleId="AltHeading1">
    <w:name w:val="Alt Heading 1"/>
    <w:basedOn w:val="Heading1"/>
    <w:next w:val="Normal"/>
    <w:uiPriority w:val="39"/>
    <w:rsid w:val="002934E3"/>
    <w:rPr>
      <w:rFonts w:cs="Arial"/>
    </w:rPr>
  </w:style>
  <w:style w:type="paragraph" w:customStyle="1" w:styleId="AltHeading2">
    <w:name w:val="Alt Heading 2"/>
    <w:basedOn w:val="Heading2"/>
    <w:next w:val="Normal"/>
    <w:uiPriority w:val="40"/>
    <w:rsid w:val="002934E3"/>
  </w:style>
  <w:style w:type="paragraph" w:customStyle="1" w:styleId="AltHeading3">
    <w:name w:val="Alt Heading 3"/>
    <w:basedOn w:val="Heading3"/>
    <w:next w:val="Normal"/>
    <w:uiPriority w:val="41"/>
    <w:rsid w:val="002934E3"/>
  </w:style>
  <w:style w:type="paragraph" w:customStyle="1" w:styleId="AltHeading4">
    <w:name w:val="Alt Heading 4"/>
    <w:basedOn w:val="Heading4"/>
    <w:next w:val="Normal"/>
    <w:uiPriority w:val="42"/>
    <w:rsid w:val="002934E3"/>
  </w:style>
  <w:style w:type="paragraph" w:customStyle="1" w:styleId="AltHeading5">
    <w:name w:val="Alt Heading 5"/>
    <w:basedOn w:val="Heading5"/>
    <w:next w:val="Normal"/>
    <w:uiPriority w:val="43"/>
    <w:rsid w:val="00DD13D9"/>
  </w:style>
  <w:style w:type="paragraph" w:customStyle="1" w:styleId="TableLeft">
    <w:name w:val="Table (Left)"/>
    <w:basedOn w:val="Table"/>
    <w:uiPriority w:val="52"/>
    <w:qFormat/>
    <w:rsid w:val="0086045F"/>
    <w:pPr>
      <w:jc w:val="left"/>
    </w:pPr>
  </w:style>
  <w:style w:type="paragraph" w:customStyle="1" w:styleId="TableRight">
    <w:name w:val="Table (Right)"/>
    <w:basedOn w:val="Table"/>
    <w:uiPriority w:val="54"/>
    <w:qFormat/>
    <w:rsid w:val="0086045F"/>
    <w:pPr>
      <w:jc w:val="right"/>
    </w:pPr>
  </w:style>
  <w:style w:type="paragraph" w:customStyle="1" w:styleId="StrapLine">
    <w:name w:val="StrapLine"/>
    <w:basedOn w:val="Normal"/>
    <w:uiPriority w:val="96"/>
    <w:qFormat/>
    <w:rsid w:val="0086045F"/>
    <w:pPr>
      <w:spacing w:before="0" w:after="0"/>
    </w:pPr>
    <w:rPr>
      <w:b/>
      <w:color w:val="005EB8"/>
      <w:sz w:val="20"/>
      <w:szCs w:val="20"/>
    </w:rPr>
  </w:style>
  <w:style w:type="paragraph" w:customStyle="1" w:styleId="HeaderFooterSpacer">
    <w:name w:val="Header / Footer (Spacer)"/>
    <w:uiPriority w:val="94"/>
    <w:qFormat/>
    <w:rsid w:val="008B2D92"/>
    <w:pPr>
      <w:spacing w:after="0" w:line="240" w:lineRule="auto"/>
    </w:pPr>
    <w:rPr>
      <w:rFonts w:ascii="Arial" w:hAnsi="Arial"/>
      <w:sz w:val="8"/>
    </w:rPr>
  </w:style>
  <w:style w:type="paragraph" w:customStyle="1" w:styleId="TableBold">
    <w:name w:val="Table Bold"/>
    <w:basedOn w:val="Table"/>
    <w:uiPriority w:val="50"/>
    <w:rsid w:val="000158A0"/>
    <w:rPr>
      <w:b/>
    </w:rPr>
  </w:style>
  <w:style w:type="paragraph" w:customStyle="1" w:styleId="TableBoldLeft">
    <w:name w:val="Table Bold (Left)"/>
    <w:basedOn w:val="TableLeft"/>
    <w:uiPriority w:val="49"/>
    <w:qFormat/>
    <w:rsid w:val="000158A0"/>
    <w:rPr>
      <w:b/>
    </w:rPr>
  </w:style>
  <w:style w:type="paragraph" w:customStyle="1" w:styleId="TableBoldRight">
    <w:name w:val="Table Bold (Right)"/>
    <w:basedOn w:val="TableRight"/>
    <w:uiPriority w:val="51"/>
    <w:qFormat/>
    <w:rsid w:val="000158A0"/>
    <w:rPr>
      <w:b/>
    </w:rPr>
  </w:style>
  <w:style w:type="paragraph" w:customStyle="1" w:styleId="NormalBold">
    <w:name w:val="Normal Bold"/>
    <w:basedOn w:val="Normal"/>
    <w:next w:val="Normal"/>
    <w:uiPriority w:val="10"/>
    <w:rsid w:val="00C7449D"/>
    <w:pPr>
      <w:tabs>
        <w:tab w:val="left" w:pos="1578"/>
      </w:tabs>
    </w:pPr>
    <w:rPr>
      <w:rFonts w:cs="Arial"/>
      <w:b/>
    </w:rPr>
  </w:style>
  <w:style w:type="paragraph" w:customStyle="1" w:styleId="NormalItalic">
    <w:name w:val="Normal Italic"/>
    <w:basedOn w:val="Normal"/>
    <w:next w:val="Normal"/>
    <w:uiPriority w:val="11"/>
    <w:rsid w:val="00C7449D"/>
    <w:rPr>
      <w:i/>
    </w:rPr>
  </w:style>
  <w:style w:type="character" w:styleId="FollowedHyperlink">
    <w:name w:val="FollowedHyperlink"/>
    <w:basedOn w:val="DefaultParagraphFont"/>
    <w:uiPriority w:val="99"/>
    <w:semiHidden/>
    <w:unhideWhenUsed/>
    <w:rsid w:val="009644A0"/>
    <w:rPr>
      <w:color w:val="800080" w:themeColor="followedHyperlink"/>
      <w:u w:val="single"/>
    </w:rPr>
  </w:style>
  <w:style w:type="character" w:styleId="CommentReference">
    <w:name w:val="annotation reference"/>
    <w:basedOn w:val="DefaultParagraphFont"/>
    <w:uiPriority w:val="99"/>
    <w:semiHidden/>
    <w:unhideWhenUsed/>
    <w:rsid w:val="00481DDD"/>
    <w:rPr>
      <w:sz w:val="16"/>
      <w:szCs w:val="16"/>
    </w:rPr>
  </w:style>
  <w:style w:type="paragraph" w:styleId="CommentText">
    <w:name w:val="annotation text"/>
    <w:basedOn w:val="Normal"/>
    <w:link w:val="CommentTextChar"/>
    <w:uiPriority w:val="99"/>
    <w:semiHidden/>
    <w:unhideWhenUsed/>
    <w:rsid w:val="00481DDD"/>
    <w:pPr>
      <w:spacing w:before="0" w:after="0"/>
    </w:pPr>
    <w:rPr>
      <w:rFonts w:cs="Arial"/>
      <w:sz w:val="20"/>
      <w:szCs w:val="20"/>
    </w:rPr>
  </w:style>
  <w:style w:type="character" w:customStyle="1" w:styleId="CommentTextChar">
    <w:name w:val="Comment Text Char"/>
    <w:basedOn w:val="DefaultParagraphFont"/>
    <w:link w:val="CommentText"/>
    <w:uiPriority w:val="99"/>
    <w:semiHidden/>
    <w:rsid w:val="00481DDD"/>
    <w:rPr>
      <w:rFonts w:ascii="Arial" w:hAnsi="Arial" w:cs="Arial"/>
      <w:sz w:val="20"/>
      <w:szCs w:val="20"/>
    </w:rPr>
  </w:style>
  <w:style w:type="table" w:customStyle="1" w:styleId="TableGrid1">
    <w:name w:val="Table Grid1"/>
    <w:basedOn w:val="TableNormal"/>
    <w:next w:val="TableGrid"/>
    <w:uiPriority w:val="59"/>
    <w:rsid w:val="00184A47"/>
    <w:pPr>
      <w:spacing w:after="0" w:line="240" w:lineRule="auto"/>
    </w:pPr>
    <w:rPr>
      <w:rFonts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540A"/>
    <w:pPr>
      <w:spacing w:before="120" w:after="120"/>
    </w:pPr>
    <w:rPr>
      <w:rFonts w:cstheme="minorBidi"/>
      <w:b/>
      <w:bCs/>
    </w:rPr>
  </w:style>
  <w:style w:type="character" w:customStyle="1" w:styleId="CommentSubjectChar">
    <w:name w:val="Comment Subject Char"/>
    <w:basedOn w:val="CommentTextChar"/>
    <w:link w:val="CommentSubject"/>
    <w:uiPriority w:val="99"/>
    <w:semiHidden/>
    <w:rsid w:val="0044540A"/>
    <w:rPr>
      <w:rFonts w:ascii="Arial" w:hAnsi="Arial" w:cs="Arial"/>
      <w:b/>
      <w:bCs/>
      <w:sz w:val="20"/>
      <w:szCs w:val="20"/>
    </w:rPr>
  </w:style>
  <w:style w:type="paragraph" w:styleId="Revision">
    <w:name w:val="Revision"/>
    <w:hidden/>
    <w:uiPriority w:val="99"/>
    <w:semiHidden/>
    <w:rsid w:val="0025461C"/>
    <w:pPr>
      <w:spacing w:after="0" w:line="240" w:lineRule="auto"/>
    </w:pPr>
    <w:rPr>
      <w:rFonts w:ascii="Arial" w:hAnsi="Arial"/>
      <w:sz w:val="24"/>
    </w:rPr>
  </w:style>
  <w:style w:type="character" w:styleId="Strong">
    <w:name w:val="Strong"/>
    <w:basedOn w:val="DefaultParagraphFont"/>
    <w:uiPriority w:val="22"/>
    <w:qFormat/>
    <w:rsid w:val="00D84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4550">
      <w:bodyDiv w:val="1"/>
      <w:marLeft w:val="0"/>
      <w:marRight w:val="0"/>
      <w:marTop w:val="0"/>
      <w:marBottom w:val="0"/>
      <w:divBdr>
        <w:top w:val="none" w:sz="0" w:space="0" w:color="auto"/>
        <w:left w:val="none" w:sz="0" w:space="0" w:color="auto"/>
        <w:bottom w:val="none" w:sz="0" w:space="0" w:color="auto"/>
        <w:right w:val="none" w:sz="0" w:space="0" w:color="auto"/>
      </w:divBdr>
    </w:div>
    <w:div w:id="1120958738">
      <w:bodyDiv w:val="1"/>
      <w:marLeft w:val="0"/>
      <w:marRight w:val="0"/>
      <w:marTop w:val="0"/>
      <w:marBottom w:val="0"/>
      <w:divBdr>
        <w:top w:val="none" w:sz="0" w:space="0" w:color="auto"/>
        <w:left w:val="none" w:sz="0" w:space="0" w:color="auto"/>
        <w:bottom w:val="none" w:sz="0" w:space="0" w:color="auto"/>
        <w:right w:val="none" w:sz="0" w:space="0" w:color="auto"/>
      </w:divBdr>
    </w:div>
    <w:div w:id="1254896338">
      <w:bodyDiv w:val="1"/>
      <w:marLeft w:val="0"/>
      <w:marRight w:val="0"/>
      <w:marTop w:val="0"/>
      <w:marBottom w:val="0"/>
      <w:divBdr>
        <w:top w:val="none" w:sz="0" w:space="0" w:color="auto"/>
        <w:left w:val="none" w:sz="0" w:space="0" w:color="auto"/>
        <w:bottom w:val="none" w:sz="0" w:space="0" w:color="auto"/>
        <w:right w:val="none" w:sz="0" w:space="0" w:color="auto"/>
      </w:divBdr>
    </w:div>
    <w:div w:id="1812940809">
      <w:bodyDiv w:val="1"/>
      <w:marLeft w:val="0"/>
      <w:marRight w:val="0"/>
      <w:marTop w:val="0"/>
      <w:marBottom w:val="0"/>
      <w:divBdr>
        <w:top w:val="none" w:sz="0" w:space="0" w:color="auto"/>
        <w:left w:val="none" w:sz="0" w:space="0" w:color="auto"/>
        <w:bottom w:val="none" w:sz="0" w:space="0" w:color="auto"/>
        <w:right w:val="none" w:sz="0" w:space="0" w:color="auto"/>
      </w:divBdr>
    </w:div>
    <w:div w:id="18456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5.png"/><Relationship Id="rId26" Type="http://schemas.openxmlformats.org/officeDocument/2006/relationships/hyperlink" Target="mailto:necs.servicedesk@nhs.net" TargetMode="External"/><Relationship Id="rId39" Type="http://schemas.openxmlformats.org/officeDocument/2006/relationships/hyperlink" Target="https://learning.necsu.nhs.uk/docs/project/EPSP4_Patient_Stories.pdf" TargetMode="External"/><Relationship Id="rId21" Type="http://schemas.openxmlformats.org/officeDocument/2006/relationships/image" Target="media/image8.png"/><Relationship Id="rId34" Type="http://schemas.openxmlformats.org/officeDocument/2006/relationships/hyperlink" Target="https://support.accurx.com/en/" TargetMode="External"/><Relationship Id="rId42" Type="http://schemas.openxmlformats.org/officeDocument/2006/relationships/hyperlink" Target="http://learning.necsu.nhs.uk/clinical/" TargetMode="External"/><Relationship Id="rId47" Type="http://schemas.openxmlformats.org/officeDocument/2006/relationships/hyperlink" Target="https://learning.necsu.nhs.uk/docs/systmone/systmone_creating_new_user.pdf" TargetMode="External"/><Relationship Id="rId50" Type="http://schemas.openxmlformats.org/officeDocument/2006/relationships/hyperlink" Target="https://www.emisnow.com/csm/?id=kb_article&amp;sys_id=495ea951db47d4109aa4641d0b96192e" TargetMode="External"/><Relationship Id="rId55" Type="http://schemas.openxmlformats.org/officeDocument/2006/relationships/hyperlink" Target="https://learning.necsu.nhs.uk/docs/emisweb/emis_config_switcher.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9.png"/><Relationship Id="rId11" Type="http://schemas.openxmlformats.org/officeDocument/2006/relationships/footer" Target="footer1.xml"/><Relationship Id="rId24" Type="http://schemas.openxmlformats.org/officeDocument/2006/relationships/hyperlink" Target="mailto:steven.reynolds4@nhs.net" TargetMode="External"/><Relationship Id="rId32" Type="http://schemas.openxmlformats.org/officeDocument/2006/relationships/hyperlink" Target="https://servicedesk.necsu.nhs.uk/raroles/" TargetMode="External"/><Relationship Id="rId37" Type="http://schemas.openxmlformats.org/officeDocument/2006/relationships/hyperlink" Target="mailto:necs.servicedesk@nhs.net" TargetMode="External"/><Relationship Id="rId40" Type="http://schemas.openxmlformats.org/officeDocument/2006/relationships/hyperlink" Target="https://support.nhs.net/article-categories/using-teams/" TargetMode="External"/><Relationship Id="rId45" Type="http://schemas.openxmlformats.org/officeDocument/2006/relationships/hyperlink" Target="https://servicedesk.necsu.nhs.uk/raroles/" TargetMode="External"/><Relationship Id="rId53" Type="http://schemas.openxmlformats.org/officeDocument/2006/relationships/hyperlink" Target="https://www.emisnow.com/csm/sys_attachment.do?sys_id=895ee951db47d4109aa4641d0b9619f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3.xml"/><Relationship Id="rId27" Type="http://schemas.openxmlformats.org/officeDocument/2006/relationships/hyperlink" Target="https://servicedesk.necsu.nhs.uk/" TargetMode="External"/><Relationship Id="rId30" Type="http://schemas.openxmlformats.org/officeDocument/2006/relationships/footer" Target="footer4.xml"/><Relationship Id="rId35" Type="http://schemas.openxmlformats.org/officeDocument/2006/relationships/hyperlink" Target="http://learning.necsu.nhs.uk/clinical/" TargetMode="External"/><Relationship Id="rId43" Type="http://schemas.openxmlformats.org/officeDocument/2006/relationships/hyperlink" Target="mailto:necs.servicedesk@nhs.net" TargetMode="External"/><Relationship Id="rId48" Type="http://schemas.openxmlformats.org/officeDocument/2006/relationships/hyperlink" Target="https://learning.necsu.nhs.uk/docs/emisweb/creating_a_new_user_mini_guide.pdf" TargetMode="External"/><Relationship Id="rId56" Type="http://schemas.openxmlformats.org/officeDocument/2006/relationships/hyperlink" Target="https://learning.necsu.nhs.uk/docs/emisweb/creating_a_new_user_mini_guide.pdf" TargetMode="External"/><Relationship Id="rId8" Type="http://schemas.openxmlformats.org/officeDocument/2006/relationships/image" Target="media/image1.emf"/><Relationship Id="rId51" Type="http://schemas.openxmlformats.org/officeDocument/2006/relationships/hyperlink" Target="https://www.emisnow.com/csm/sys_attachment.do?sys_id=8d5ee951db47d4109aa4641d0b9619f8" TargetMode="External"/><Relationship Id="rId3" Type="http://schemas.openxmlformats.org/officeDocument/2006/relationships/styles" Target="styl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mailto:NECSU.ictcustomerliaison@nhs.net" TargetMode="External"/><Relationship Id="rId33" Type="http://schemas.openxmlformats.org/officeDocument/2006/relationships/hyperlink" Target="https://teamnet.clarity.co.uk/newcastlebridges/Topics/View/Details/293952b6-a169-46d6-9724-ab8700d11b62" TargetMode="External"/><Relationship Id="rId38" Type="http://schemas.openxmlformats.org/officeDocument/2006/relationships/hyperlink" Target="https://digital.nhs.uk/services/electronic-prescription-service/phase-4/prescriber-information" TargetMode="External"/><Relationship Id="rId46" Type="http://schemas.openxmlformats.org/officeDocument/2006/relationships/footer" Target="footer6.xml"/><Relationship Id="rId20" Type="http://schemas.openxmlformats.org/officeDocument/2006/relationships/image" Target="media/image7.png"/><Relationship Id="rId41" Type="http://schemas.openxmlformats.org/officeDocument/2006/relationships/hyperlink" Target="https://servicedesk.necsu.nhs.uk/" TargetMode="External"/><Relationship Id="rId54" Type="http://schemas.openxmlformats.org/officeDocument/2006/relationships/hyperlink" Target="https://www.emisnow.com/csm/sys_attachment.do?sys_id=955ee951db47d4109aa4641d0b9619f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mailto:ngccg.informatics@nhs.net" TargetMode="External"/><Relationship Id="rId28" Type="http://schemas.openxmlformats.org/officeDocument/2006/relationships/hyperlink" Target="https://servicedesk.necsu.nhs.uk/raroles/" TargetMode="External"/><Relationship Id="rId36" Type="http://schemas.openxmlformats.org/officeDocument/2006/relationships/hyperlink" Target="http://learning.necsu.nhs.uk/clinical/" TargetMode="External"/><Relationship Id="rId49" Type="http://schemas.openxmlformats.org/officeDocument/2006/relationships/hyperlink" Target="https://learning.necsu.nhs.uk/docs/emisweb/emis_config_switcher.pdf"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yperlink" Target="https://servicedesk.necsu.nhs.uk/category/smartcards/" TargetMode="External"/><Relationship Id="rId52" Type="http://schemas.openxmlformats.org/officeDocument/2006/relationships/hyperlink" Target="https://www.emisnow.com/csm/sys_attachment.do?sys_id=c55ea951db47d4109aa4641d0b961936"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CSUs\NECS\ICT%20Prog%20&amp;%20Sy%20Dev\Prog%20Team\PM%20Team\Templates\Project%20Templates\PID-Template-V1.0-20200116.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4676BB-5F89-4C22-B6ED-9C288B053DAA}" type="doc">
      <dgm:prSet loTypeId="urn:microsoft.com/office/officeart/2005/8/layout/cycle5" loCatId="cycle" qsTypeId="urn:microsoft.com/office/officeart/2005/8/quickstyle/3d1" qsCatId="3D" csTypeId="urn:microsoft.com/office/officeart/2005/8/colors/accent1_2" csCatId="accent1" phldr="1"/>
      <dgm:spPr/>
      <dgm:t>
        <a:bodyPr/>
        <a:lstStyle/>
        <a:p>
          <a:endParaRPr lang="en-GB"/>
        </a:p>
      </dgm:t>
    </dgm:pt>
    <dgm:pt modelId="{D7444EA5-8ACF-405F-9FFC-5B8EDF2C7316}">
      <dgm:prSet phldrT="[Text]" custT="1"/>
      <dgm:spPr>
        <a:xfrm>
          <a:off x="2291457" y="910"/>
          <a:ext cx="676714" cy="4398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800" b="1" i="0">
              <a:solidFill>
                <a:sysClr val="window" lastClr="FFFFFF"/>
              </a:solidFill>
              <a:latin typeface="Calibri"/>
              <a:ea typeface="+mn-ea"/>
              <a:cs typeface="+mn-cs"/>
            </a:rPr>
            <a:t>Your teams and stakeholders</a:t>
          </a:r>
        </a:p>
      </dgm:t>
    </dgm:pt>
    <dgm:pt modelId="{DC08DA5C-D8F8-42A2-A57F-224B1701B3AF}" type="parTrans" cxnId="{79DFA485-A125-45CE-95CA-D18B4732001F}">
      <dgm:prSet/>
      <dgm:spPr/>
      <dgm:t>
        <a:bodyPr/>
        <a:lstStyle/>
        <a:p>
          <a:pPr algn="ctr"/>
          <a:endParaRPr lang="en-GB"/>
        </a:p>
      </dgm:t>
    </dgm:pt>
    <dgm:pt modelId="{7F1303D8-2675-45B9-AD1B-50EEFA4397A4}" type="sibTrans" cxnId="{79DFA485-A125-45CE-95CA-D18B4732001F}">
      <dgm:prSet/>
      <dgm:spPr>
        <a:xfrm>
          <a:off x="1903338" y="220842"/>
          <a:ext cx="1452951" cy="1452951"/>
        </a:xfr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gm:spPr>
      <dgm:t>
        <a:bodyPr/>
        <a:lstStyle/>
        <a:p>
          <a:pPr algn="ctr"/>
          <a:endParaRPr lang="en-GB"/>
        </a:p>
      </dgm:t>
    </dgm:pt>
    <dgm:pt modelId="{856DD2D0-78A4-44E0-AA1E-A88E1CCC0EEA}">
      <dgm:prSet phldrT="[Text]" custT="1"/>
      <dgm:spPr>
        <a:xfrm>
          <a:off x="3017932" y="727386"/>
          <a:ext cx="676714" cy="4398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800" b="1" i="0">
              <a:solidFill>
                <a:sysClr val="window" lastClr="FFFFFF"/>
              </a:solidFill>
              <a:latin typeface="Calibri"/>
              <a:ea typeface="+mn-ea"/>
              <a:cs typeface="+mn-cs"/>
            </a:rPr>
            <a:t>Your ICT equipment</a:t>
          </a:r>
        </a:p>
      </dgm:t>
    </dgm:pt>
    <dgm:pt modelId="{5C87EA5F-AFB3-4CCB-ADF2-A4306280A313}" type="parTrans" cxnId="{392B5D71-119C-45CD-8B02-F2B4F445DF9C}">
      <dgm:prSet/>
      <dgm:spPr/>
      <dgm:t>
        <a:bodyPr/>
        <a:lstStyle/>
        <a:p>
          <a:pPr algn="ctr"/>
          <a:endParaRPr lang="en-GB"/>
        </a:p>
      </dgm:t>
    </dgm:pt>
    <dgm:pt modelId="{8085A73E-3C27-4EEE-B44F-183747291D2E}" type="sibTrans" cxnId="{392B5D71-119C-45CD-8B02-F2B4F445DF9C}">
      <dgm:prSet/>
      <dgm:spPr>
        <a:xfrm>
          <a:off x="1903338" y="220842"/>
          <a:ext cx="1452951" cy="1452951"/>
        </a:xfr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gm:spPr>
      <dgm:t>
        <a:bodyPr/>
        <a:lstStyle/>
        <a:p>
          <a:pPr algn="ctr"/>
          <a:endParaRPr lang="en-GB"/>
        </a:p>
      </dgm:t>
    </dgm:pt>
    <dgm:pt modelId="{897E1085-16AD-4913-83D2-466F5B4C4CDB}">
      <dgm:prSet phldrT="[Text]" custT="1"/>
      <dgm:spPr>
        <a:xfrm>
          <a:off x="2291457" y="1453861"/>
          <a:ext cx="676714" cy="4398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800" b="1" i="0">
              <a:solidFill>
                <a:sysClr val="window" lastClr="FFFFFF"/>
              </a:solidFill>
              <a:latin typeface="Calibri"/>
              <a:ea typeface="+mn-ea"/>
              <a:cs typeface="+mn-cs"/>
            </a:rPr>
            <a:t>Your ICT Systems and software</a:t>
          </a:r>
        </a:p>
      </dgm:t>
    </dgm:pt>
    <dgm:pt modelId="{B016B278-2598-45A4-8AF0-84C576042600}" type="parTrans" cxnId="{9C01B6BE-09B1-41F7-97DF-7D65E7560870}">
      <dgm:prSet/>
      <dgm:spPr/>
      <dgm:t>
        <a:bodyPr/>
        <a:lstStyle/>
        <a:p>
          <a:pPr algn="ctr"/>
          <a:endParaRPr lang="en-GB"/>
        </a:p>
      </dgm:t>
    </dgm:pt>
    <dgm:pt modelId="{9A5DD070-2ADD-4A10-85A6-A1F5F1E0DEB7}" type="sibTrans" cxnId="{9C01B6BE-09B1-41F7-97DF-7D65E7560870}">
      <dgm:prSet/>
      <dgm:spPr>
        <a:xfrm>
          <a:off x="1903338" y="220842"/>
          <a:ext cx="1452951" cy="1452951"/>
        </a:xfr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gm:spPr>
      <dgm:t>
        <a:bodyPr/>
        <a:lstStyle/>
        <a:p>
          <a:pPr algn="ctr"/>
          <a:endParaRPr lang="en-GB"/>
        </a:p>
      </dgm:t>
    </dgm:pt>
    <dgm:pt modelId="{11E11D87-FE4D-413C-9567-61FA71CFE2E2}">
      <dgm:prSet phldrT="[Text]" custT="1"/>
      <dgm:spPr>
        <a:xfrm>
          <a:off x="1564981" y="727386"/>
          <a:ext cx="676714" cy="4398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800" b="1" i="0">
              <a:solidFill>
                <a:sysClr val="window" lastClr="FFFFFF"/>
              </a:solidFill>
              <a:latin typeface="Calibri"/>
              <a:ea typeface="+mn-ea"/>
              <a:cs typeface="+mn-cs"/>
            </a:rPr>
            <a:t>Your sites</a:t>
          </a:r>
        </a:p>
      </dgm:t>
    </dgm:pt>
    <dgm:pt modelId="{69D78F7C-FD5A-410F-8E40-F462900FBF4C}" type="parTrans" cxnId="{41109D07-12A1-4BB1-94D0-88D05C3B96AE}">
      <dgm:prSet/>
      <dgm:spPr/>
      <dgm:t>
        <a:bodyPr/>
        <a:lstStyle/>
        <a:p>
          <a:pPr algn="ctr"/>
          <a:endParaRPr lang="en-GB"/>
        </a:p>
      </dgm:t>
    </dgm:pt>
    <dgm:pt modelId="{2D345AAA-8F92-4375-A698-1C4810599A77}" type="sibTrans" cxnId="{41109D07-12A1-4BB1-94D0-88D05C3B96AE}">
      <dgm:prSet/>
      <dgm:spPr>
        <a:xfrm>
          <a:off x="1903338" y="220842"/>
          <a:ext cx="1452951" cy="1452951"/>
        </a:xfr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gm:spPr>
      <dgm:t>
        <a:bodyPr/>
        <a:lstStyle/>
        <a:p>
          <a:pPr algn="ctr"/>
          <a:endParaRPr lang="en-GB"/>
        </a:p>
      </dgm:t>
    </dgm:pt>
    <dgm:pt modelId="{2686AE58-6BD7-467B-906D-AD988AE6F5C6}" type="pres">
      <dgm:prSet presAssocID="{DF4676BB-5F89-4C22-B6ED-9C288B053DAA}" presName="cycle" presStyleCnt="0">
        <dgm:presLayoutVars>
          <dgm:dir/>
          <dgm:resizeHandles val="exact"/>
        </dgm:presLayoutVars>
      </dgm:prSet>
      <dgm:spPr/>
    </dgm:pt>
    <dgm:pt modelId="{8E1CB955-8207-43B3-95F3-E7471A04B3D6}" type="pres">
      <dgm:prSet presAssocID="{D7444EA5-8ACF-405F-9FFC-5B8EDF2C7316}" presName="node" presStyleLbl="node1" presStyleIdx="0" presStyleCnt="4">
        <dgm:presLayoutVars>
          <dgm:bulletEnabled val="1"/>
        </dgm:presLayoutVars>
      </dgm:prSet>
      <dgm:spPr>
        <a:prstGeom prst="roundRect">
          <a:avLst/>
        </a:prstGeom>
      </dgm:spPr>
    </dgm:pt>
    <dgm:pt modelId="{DD3FEAC8-AA2B-4799-A1F6-9EF1B23833A4}" type="pres">
      <dgm:prSet presAssocID="{D7444EA5-8ACF-405F-9FFC-5B8EDF2C7316}" presName="spNode" presStyleCnt="0"/>
      <dgm:spPr/>
    </dgm:pt>
    <dgm:pt modelId="{9A40CA17-94E2-4812-8B8A-A9BD3239D542}" type="pres">
      <dgm:prSet presAssocID="{7F1303D8-2675-45B9-AD1B-50EEFA4397A4}" presName="sibTrans" presStyleLbl="sibTrans1D1" presStyleIdx="0" presStyleCnt="4"/>
      <dgm:spPr>
        <a:custGeom>
          <a:avLst/>
          <a:gdLst/>
          <a:ahLst/>
          <a:cxnLst/>
          <a:rect l="0" t="0" r="0" b="0"/>
          <a:pathLst>
            <a:path>
              <a:moveTo>
                <a:pt x="1158180" y="142183"/>
              </a:moveTo>
              <a:arcTo wR="726475" hR="726475" stAng="18387534" swAng="1633136"/>
            </a:path>
          </a:pathLst>
        </a:custGeom>
      </dgm:spPr>
    </dgm:pt>
    <dgm:pt modelId="{C69A0770-AA85-413B-8C41-3489777ACB06}" type="pres">
      <dgm:prSet presAssocID="{856DD2D0-78A4-44E0-AA1E-A88E1CCC0EEA}" presName="node" presStyleLbl="node1" presStyleIdx="1" presStyleCnt="4">
        <dgm:presLayoutVars>
          <dgm:bulletEnabled val="1"/>
        </dgm:presLayoutVars>
      </dgm:prSet>
      <dgm:spPr>
        <a:prstGeom prst="roundRect">
          <a:avLst/>
        </a:prstGeom>
      </dgm:spPr>
    </dgm:pt>
    <dgm:pt modelId="{95F6CEFF-CE8A-46A0-8EA9-E3BDC93B7D6C}" type="pres">
      <dgm:prSet presAssocID="{856DD2D0-78A4-44E0-AA1E-A88E1CCC0EEA}" presName="spNode" presStyleCnt="0"/>
      <dgm:spPr/>
    </dgm:pt>
    <dgm:pt modelId="{C38F48F0-7E7E-438A-9C96-FF0CC0A9C08B}" type="pres">
      <dgm:prSet presAssocID="{8085A73E-3C27-4EEE-B44F-183747291D2E}" presName="sibTrans" presStyleLbl="sibTrans1D1" presStyleIdx="1" presStyleCnt="4"/>
      <dgm:spPr>
        <a:custGeom>
          <a:avLst/>
          <a:gdLst/>
          <a:ahLst/>
          <a:cxnLst/>
          <a:rect l="0" t="0" r="0" b="0"/>
          <a:pathLst>
            <a:path>
              <a:moveTo>
                <a:pt x="1377626" y="1048608"/>
              </a:moveTo>
              <a:arcTo wR="726475" hR="726475" stAng="1579330" swAng="1633136"/>
            </a:path>
          </a:pathLst>
        </a:custGeom>
      </dgm:spPr>
    </dgm:pt>
    <dgm:pt modelId="{1B272BD1-2AE4-487B-9274-D130918E9F4B}" type="pres">
      <dgm:prSet presAssocID="{897E1085-16AD-4913-83D2-466F5B4C4CDB}" presName="node" presStyleLbl="node1" presStyleIdx="2" presStyleCnt="4">
        <dgm:presLayoutVars>
          <dgm:bulletEnabled val="1"/>
        </dgm:presLayoutVars>
      </dgm:prSet>
      <dgm:spPr>
        <a:prstGeom prst="roundRect">
          <a:avLst/>
        </a:prstGeom>
      </dgm:spPr>
    </dgm:pt>
    <dgm:pt modelId="{D42D187E-5925-43C9-AB9A-36A2B139A6F8}" type="pres">
      <dgm:prSet presAssocID="{897E1085-16AD-4913-83D2-466F5B4C4CDB}" presName="spNode" presStyleCnt="0"/>
      <dgm:spPr/>
    </dgm:pt>
    <dgm:pt modelId="{FB85676D-5C62-4866-A819-A79BF768265D}" type="pres">
      <dgm:prSet presAssocID="{9A5DD070-2ADD-4A10-85A6-A1F5F1E0DEB7}" presName="sibTrans" presStyleLbl="sibTrans1D1" presStyleIdx="2" presStyleCnt="4"/>
      <dgm:spPr>
        <a:custGeom>
          <a:avLst/>
          <a:gdLst/>
          <a:ahLst/>
          <a:cxnLst/>
          <a:rect l="0" t="0" r="0" b="0"/>
          <a:pathLst>
            <a:path>
              <a:moveTo>
                <a:pt x="294770" y="1310767"/>
              </a:moveTo>
              <a:arcTo wR="726475" hR="726475" stAng="7587534" swAng="1633136"/>
            </a:path>
          </a:pathLst>
        </a:custGeom>
      </dgm:spPr>
    </dgm:pt>
    <dgm:pt modelId="{5214913E-F0CD-4816-9EA1-241EB7DF9D52}" type="pres">
      <dgm:prSet presAssocID="{11E11D87-FE4D-413C-9567-61FA71CFE2E2}" presName="node" presStyleLbl="node1" presStyleIdx="3" presStyleCnt="4">
        <dgm:presLayoutVars>
          <dgm:bulletEnabled val="1"/>
        </dgm:presLayoutVars>
      </dgm:prSet>
      <dgm:spPr>
        <a:prstGeom prst="roundRect">
          <a:avLst/>
        </a:prstGeom>
      </dgm:spPr>
    </dgm:pt>
    <dgm:pt modelId="{11DE3060-938F-4E9D-A80D-5C00E514513B}" type="pres">
      <dgm:prSet presAssocID="{11E11D87-FE4D-413C-9567-61FA71CFE2E2}" presName="spNode" presStyleCnt="0"/>
      <dgm:spPr/>
    </dgm:pt>
    <dgm:pt modelId="{616D3FF4-CFB9-424D-87E5-661ED8CCF45A}" type="pres">
      <dgm:prSet presAssocID="{2D345AAA-8F92-4375-A698-1C4810599A77}" presName="sibTrans" presStyleLbl="sibTrans1D1" presStyleIdx="3" presStyleCnt="4"/>
      <dgm:spPr>
        <a:custGeom>
          <a:avLst/>
          <a:gdLst/>
          <a:ahLst/>
          <a:cxnLst/>
          <a:rect l="0" t="0" r="0" b="0"/>
          <a:pathLst>
            <a:path>
              <a:moveTo>
                <a:pt x="75324" y="404343"/>
              </a:moveTo>
              <a:arcTo wR="726475" hR="726475" stAng="12379330" swAng="1633136"/>
            </a:path>
          </a:pathLst>
        </a:custGeom>
      </dgm:spPr>
    </dgm:pt>
  </dgm:ptLst>
  <dgm:cxnLst>
    <dgm:cxn modelId="{41109D07-12A1-4BB1-94D0-88D05C3B96AE}" srcId="{DF4676BB-5F89-4C22-B6ED-9C288B053DAA}" destId="{11E11D87-FE4D-413C-9567-61FA71CFE2E2}" srcOrd="3" destOrd="0" parTransId="{69D78F7C-FD5A-410F-8E40-F462900FBF4C}" sibTransId="{2D345AAA-8F92-4375-A698-1C4810599A77}"/>
    <dgm:cxn modelId="{B6466A28-7766-418F-8558-FCBDFFA3640B}" type="presOf" srcId="{D7444EA5-8ACF-405F-9FFC-5B8EDF2C7316}" destId="{8E1CB955-8207-43B3-95F3-E7471A04B3D6}" srcOrd="0" destOrd="0" presId="urn:microsoft.com/office/officeart/2005/8/layout/cycle5"/>
    <dgm:cxn modelId="{CBE42E30-B453-447B-ADFD-A4001E6CDDDB}" type="presOf" srcId="{7F1303D8-2675-45B9-AD1B-50EEFA4397A4}" destId="{9A40CA17-94E2-4812-8B8A-A9BD3239D542}" srcOrd="0" destOrd="0" presId="urn:microsoft.com/office/officeart/2005/8/layout/cycle5"/>
    <dgm:cxn modelId="{F9486162-7038-4F00-B83E-9C3BC54C4B10}" type="presOf" srcId="{2D345AAA-8F92-4375-A698-1C4810599A77}" destId="{616D3FF4-CFB9-424D-87E5-661ED8CCF45A}" srcOrd="0" destOrd="0" presId="urn:microsoft.com/office/officeart/2005/8/layout/cycle5"/>
    <dgm:cxn modelId="{3C2B514C-2962-4530-8894-593D9AB6A2C6}" type="presOf" srcId="{856DD2D0-78A4-44E0-AA1E-A88E1CCC0EEA}" destId="{C69A0770-AA85-413B-8C41-3489777ACB06}" srcOrd="0" destOrd="0" presId="urn:microsoft.com/office/officeart/2005/8/layout/cycle5"/>
    <dgm:cxn modelId="{392B5D71-119C-45CD-8B02-F2B4F445DF9C}" srcId="{DF4676BB-5F89-4C22-B6ED-9C288B053DAA}" destId="{856DD2D0-78A4-44E0-AA1E-A88E1CCC0EEA}" srcOrd="1" destOrd="0" parTransId="{5C87EA5F-AFB3-4CCB-ADF2-A4306280A313}" sibTransId="{8085A73E-3C27-4EEE-B44F-183747291D2E}"/>
    <dgm:cxn modelId="{3362E651-9AF3-4C24-8D4A-75DE7210D6A3}" type="presOf" srcId="{897E1085-16AD-4913-83D2-466F5B4C4CDB}" destId="{1B272BD1-2AE4-487B-9274-D130918E9F4B}" srcOrd="0" destOrd="0" presId="urn:microsoft.com/office/officeart/2005/8/layout/cycle5"/>
    <dgm:cxn modelId="{0AFE8379-42D1-472D-9C9D-449310A115F6}" type="presOf" srcId="{DF4676BB-5F89-4C22-B6ED-9C288B053DAA}" destId="{2686AE58-6BD7-467B-906D-AD988AE6F5C6}" srcOrd="0" destOrd="0" presId="urn:microsoft.com/office/officeart/2005/8/layout/cycle5"/>
    <dgm:cxn modelId="{79DFA485-A125-45CE-95CA-D18B4732001F}" srcId="{DF4676BB-5F89-4C22-B6ED-9C288B053DAA}" destId="{D7444EA5-8ACF-405F-9FFC-5B8EDF2C7316}" srcOrd="0" destOrd="0" parTransId="{DC08DA5C-D8F8-42A2-A57F-224B1701B3AF}" sibTransId="{7F1303D8-2675-45B9-AD1B-50EEFA4397A4}"/>
    <dgm:cxn modelId="{5F4AC492-19AC-4DAF-A0D5-9BEECABE2FA6}" type="presOf" srcId="{9A5DD070-2ADD-4A10-85A6-A1F5F1E0DEB7}" destId="{FB85676D-5C62-4866-A819-A79BF768265D}" srcOrd="0" destOrd="0" presId="urn:microsoft.com/office/officeart/2005/8/layout/cycle5"/>
    <dgm:cxn modelId="{5F5061B8-C315-4D04-A650-ECCCCC6F74A1}" type="presOf" srcId="{11E11D87-FE4D-413C-9567-61FA71CFE2E2}" destId="{5214913E-F0CD-4816-9EA1-241EB7DF9D52}" srcOrd="0" destOrd="0" presId="urn:microsoft.com/office/officeart/2005/8/layout/cycle5"/>
    <dgm:cxn modelId="{9C01B6BE-09B1-41F7-97DF-7D65E7560870}" srcId="{DF4676BB-5F89-4C22-B6ED-9C288B053DAA}" destId="{897E1085-16AD-4913-83D2-466F5B4C4CDB}" srcOrd="2" destOrd="0" parTransId="{B016B278-2598-45A4-8AF0-84C576042600}" sibTransId="{9A5DD070-2ADD-4A10-85A6-A1F5F1E0DEB7}"/>
    <dgm:cxn modelId="{D4C83DE7-C4EB-4335-977E-71248E66D3AF}" type="presOf" srcId="{8085A73E-3C27-4EEE-B44F-183747291D2E}" destId="{C38F48F0-7E7E-438A-9C96-FF0CC0A9C08B}" srcOrd="0" destOrd="0" presId="urn:microsoft.com/office/officeart/2005/8/layout/cycle5"/>
    <dgm:cxn modelId="{B5319311-0C2F-4F1B-B4AA-2F88004E2F6D}" type="presParOf" srcId="{2686AE58-6BD7-467B-906D-AD988AE6F5C6}" destId="{8E1CB955-8207-43B3-95F3-E7471A04B3D6}" srcOrd="0" destOrd="0" presId="urn:microsoft.com/office/officeart/2005/8/layout/cycle5"/>
    <dgm:cxn modelId="{D2FD1C63-5F94-453B-B1E2-802D7E0FBD7E}" type="presParOf" srcId="{2686AE58-6BD7-467B-906D-AD988AE6F5C6}" destId="{DD3FEAC8-AA2B-4799-A1F6-9EF1B23833A4}" srcOrd="1" destOrd="0" presId="urn:microsoft.com/office/officeart/2005/8/layout/cycle5"/>
    <dgm:cxn modelId="{73D960CA-2E8D-42DC-BD89-25AB2BB14262}" type="presParOf" srcId="{2686AE58-6BD7-467B-906D-AD988AE6F5C6}" destId="{9A40CA17-94E2-4812-8B8A-A9BD3239D542}" srcOrd="2" destOrd="0" presId="urn:microsoft.com/office/officeart/2005/8/layout/cycle5"/>
    <dgm:cxn modelId="{D274B154-65AA-418D-8058-786E5941E28D}" type="presParOf" srcId="{2686AE58-6BD7-467B-906D-AD988AE6F5C6}" destId="{C69A0770-AA85-413B-8C41-3489777ACB06}" srcOrd="3" destOrd="0" presId="urn:microsoft.com/office/officeart/2005/8/layout/cycle5"/>
    <dgm:cxn modelId="{25D2DEF4-B989-48B6-9F14-9AE386D2BBC7}" type="presParOf" srcId="{2686AE58-6BD7-467B-906D-AD988AE6F5C6}" destId="{95F6CEFF-CE8A-46A0-8EA9-E3BDC93B7D6C}" srcOrd="4" destOrd="0" presId="urn:microsoft.com/office/officeart/2005/8/layout/cycle5"/>
    <dgm:cxn modelId="{444B97DF-9E4B-439F-B689-75C738A0D893}" type="presParOf" srcId="{2686AE58-6BD7-467B-906D-AD988AE6F5C6}" destId="{C38F48F0-7E7E-438A-9C96-FF0CC0A9C08B}" srcOrd="5" destOrd="0" presId="urn:microsoft.com/office/officeart/2005/8/layout/cycle5"/>
    <dgm:cxn modelId="{775E2583-5220-4ACE-86AA-9D4F31853486}" type="presParOf" srcId="{2686AE58-6BD7-467B-906D-AD988AE6F5C6}" destId="{1B272BD1-2AE4-487B-9274-D130918E9F4B}" srcOrd="6" destOrd="0" presId="urn:microsoft.com/office/officeart/2005/8/layout/cycle5"/>
    <dgm:cxn modelId="{26E009C3-2FF0-4FB1-8F1D-A134C183A9A3}" type="presParOf" srcId="{2686AE58-6BD7-467B-906D-AD988AE6F5C6}" destId="{D42D187E-5925-43C9-AB9A-36A2B139A6F8}" srcOrd="7" destOrd="0" presId="urn:microsoft.com/office/officeart/2005/8/layout/cycle5"/>
    <dgm:cxn modelId="{BA741182-30D5-456A-8B92-A05588BBC2E3}" type="presParOf" srcId="{2686AE58-6BD7-467B-906D-AD988AE6F5C6}" destId="{FB85676D-5C62-4866-A819-A79BF768265D}" srcOrd="8" destOrd="0" presId="urn:microsoft.com/office/officeart/2005/8/layout/cycle5"/>
    <dgm:cxn modelId="{BA1572E3-7C37-451B-AA75-67A16216A6F8}" type="presParOf" srcId="{2686AE58-6BD7-467B-906D-AD988AE6F5C6}" destId="{5214913E-F0CD-4816-9EA1-241EB7DF9D52}" srcOrd="9" destOrd="0" presId="urn:microsoft.com/office/officeart/2005/8/layout/cycle5"/>
    <dgm:cxn modelId="{AB84AD46-8C99-4F06-A08D-69653C13E206}" type="presParOf" srcId="{2686AE58-6BD7-467B-906D-AD988AE6F5C6}" destId="{11DE3060-938F-4E9D-A80D-5C00E514513B}" srcOrd="10" destOrd="0" presId="urn:microsoft.com/office/officeart/2005/8/layout/cycle5"/>
    <dgm:cxn modelId="{23CAD3E8-BF3D-4BA7-B410-08692B7CC2A1}" type="presParOf" srcId="{2686AE58-6BD7-467B-906D-AD988AE6F5C6}" destId="{616D3FF4-CFB9-424D-87E5-661ED8CCF45A}" srcOrd="11"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CB955-8207-43B3-95F3-E7471A04B3D6}">
      <dsp:nvSpPr>
        <dsp:cNvPr id="0" name=""/>
        <dsp:cNvSpPr/>
      </dsp:nvSpPr>
      <dsp:spPr>
        <a:xfrm>
          <a:off x="2291457" y="910"/>
          <a:ext cx="676714" cy="43986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i="0" kern="1200">
              <a:solidFill>
                <a:sysClr val="window" lastClr="FFFFFF"/>
              </a:solidFill>
              <a:latin typeface="Calibri"/>
              <a:ea typeface="+mn-ea"/>
              <a:cs typeface="+mn-cs"/>
            </a:rPr>
            <a:t>Your teams and stakeholders</a:t>
          </a:r>
        </a:p>
      </dsp:txBody>
      <dsp:txXfrm>
        <a:off x="2312929" y="22382"/>
        <a:ext cx="633770" cy="396920"/>
      </dsp:txXfrm>
    </dsp:sp>
    <dsp:sp modelId="{9A40CA17-94E2-4812-8B8A-A9BD3239D542}">
      <dsp:nvSpPr>
        <dsp:cNvPr id="0" name=""/>
        <dsp:cNvSpPr/>
      </dsp:nvSpPr>
      <dsp:spPr>
        <a:xfrm>
          <a:off x="1903338" y="220842"/>
          <a:ext cx="1452951" cy="1452951"/>
        </a:xfrm>
        <a:custGeom>
          <a:avLst/>
          <a:gdLst/>
          <a:ahLst/>
          <a:cxnLst/>
          <a:rect l="0" t="0" r="0" b="0"/>
          <a:pathLst>
            <a:path>
              <a:moveTo>
                <a:pt x="1158180" y="142183"/>
              </a:moveTo>
              <a:arcTo wR="726475" hR="726475" stAng="18387534" swAng="1633136"/>
            </a:path>
          </a:pathLst>
        </a:custGeo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C69A0770-AA85-413B-8C41-3489777ACB06}">
      <dsp:nvSpPr>
        <dsp:cNvPr id="0" name=""/>
        <dsp:cNvSpPr/>
      </dsp:nvSpPr>
      <dsp:spPr>
        <a:xfrm>
          <a:off x="3017932" y="727386"/>
          <a:ext cx="676714" cy="43986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i="0" kern="1200">
              <a:solidFill>
                <a:sysClr val="window" lastClr="FFFFFF"/>
              </a:solidFill>
              <a:latin typeface="Calibri"/>
              <a:ea typeface="+mn-ea"/>
              <a:cs typeface="+mn-cs"/>
            </a:rPr>
            <a:t>Your ICT equipment</a:t>
          </a:r>
        </a:p>
      </dsp:txBody>
      <dsp:txXfrm>
        <a:off x="3039404" y="748858"/>
        <a:ext cx="633770" cy="396920"/>
      </dsp:txXfrm>
    </dsp:sp>
    <dsp:sp modelId="{C38F48F0-7E7E-438A-9C96-FF0CC0A9C08B}">
      <dsp:nvSpPr>
        <dsp:cNvPr id="0" name=""/>
        <dsp:cNvSpPr/>
      </dsp:nvSpPr>
      <dsp:spPr>
        <a:xfrm>
          <a:off x="1903338" y="220842"/>
          <a:ext cx="1452951" cy="1452951"/>
        </a:xfrm>
        <a:custGeom>
          <a:avLst/>
          <a:gdLst/>
          <a:ahLst/>
          <a:cxnLst/>
          <a:rect l="0" t="0" r="0" b="0"/>
          <a:pathLst>
            <a:path>
              <a:moveTo>
                <a:pt x="1377626" y="1048608"/>
              </a:moveTo>
              <a:arcTo wR="726475" hR="726475" stAng="1579330" swAng="1633136"/>
            </a:path>
          </a:pathLst>
        </a:custGeo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1B272BD1-2AE4-487B-9274-D130918E9F4B}">
      <dsp:nvSpPr>
        <dsp:cNvPr id="0" name=""/>
        <dsp:cNvSpPr/>
      </dsp:nvSpPr>
      <dsp:spPr>
        <a:xfrm>
          <a:off x="2291457" y="1453861"/>
          <a:ext cx="676714" cy="43986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i="0" kern="1200">
              <a:solidFill>
                <a:sysClr val="window" lastClr="FFFFFF"/>
              </a:solidFill>
              <a:latin typeface="Calibri"/>
              <a:ea typeface="+mn-ea"/>
              <a:cs typeface="+mn-cs"/>
            </a:rPr>
            <a:t>Your ICT Systems and software</a:t>
          </a:r>
        </a:p>
      </dsp:txBody>
      <dsp:txXfrm>
        <a:off x="2312929" y="1475333"/>
        <a:ext cx="633770" cy="396920"/>
      </dsp:txXfrm>
    </dsp:sp>
    <dsp:sp modelId="{FB85676D-5C62-4866-A819-A79BF768265D}">
      <dsp:nvSpPr>
        <dsp:cNvPr id="0" name=""/>
        <dsp:cNvSpPr/>
      </dsp:nvSpPr>
      <dsp:spPr>
        <a:xfrm>
          <a:off x="1903338" y="220842"/>
          <a:ext cx="1452951" cy="1452951"/>
        </a:xfrm>
        <a:custGeom>
          <a:avLst/>
          <a:gdLst/>
          <a:ahLst/>
          <a:cxnLst/>
          <a:rect l="0" t="0" r="0" b="0"/>
          <a:pathLst>
            <a:path>
              <a:moveTo>
                <a:pt x="294770" y="1310767"/>
              </a:moveTo>
              <a:arcTo wR="726475" hR="726475" stAng="7587534" swAng="1633136"/>
            </a:path>
          </a:pathLst>
        </a:custGeo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5214913E-F0CD-4816-9EA1-241EB7DF9D52}">
      <dsp:nvSpPr>
        <dsp:cNvPr id="0" name=""/>
        <dsp:cNvSpPr/>
      </dsp:nvSpPr>
      <dsp:spPr>
        <a:xfrm>
          <a:off x="1564981" y="727386"/>
          <a:ext cx="676714" cy="43986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i="0" kern="1200">
              <a:solidFill>
                <a:sysClr val="window" lastClr="FFFFFF"/>
              </a:solidFill>
              <a:latin typeface="Calibri"/>
              <a:ea typeface="+mn-ea"/>
              <a:cs typeface="+mn-cs"/>
            </a:rPr>
            <a:t>Your sites</a:t>
          </a:r>
        </a:p>
      </dsp:txBody>
      <dsp:txXfrm>
        <a:off x="1586453" y="748858"/>
        <a:ext cx="633770" cy="396920"/>
      </dsp:txXfrm>
    </dsp:sp>
    <dsp:sp modelId="{616D3FF4-CFB9-424D-87E5-661ED8CCF45A}">
      <dsp:nvSpPr>
        <dsp:cNvPr id="0" name=""/>
        <dsp:cNvSpPr/>
      </dsp:nvSpPr>
      <dsp:spPr>
        <a:xfrm>
          <a:off x="1903338" y="220842"/>
          <a:ext cx="1452951" cy="1452951"/>
        </a:xfrm>
        <a:custGeom>
          <a:avLst/>
          <a:gdLst/>
          <a:ahLst/>
          <a:cxnLst/>
          <a:rect l="0" t="0" r="0" b="0"/>
          <a:pathLst>
            <a:path>
              <a:moveTo>
                <a:pt x="75324" y="404343"/>
              </a:moveTo>
              <a:arcTo wR="726475" hR="726475" stAng="12379330" swAng="1633136"/>
            </a:path>
          </a:pathLst>
        </a:custGeom>
        <a:noFill/>
        <a:ln w="9525" cap="flat" cmpd="sng" algn="ctr">
          <a:solidFill>
            <a:srgbClr val="4F81BD">
              <a:hueOff val="0"/>
              <a:satOff val="0"/>
              <a:lumOff val="0"/>
              <a:alphaOff val="0"/>
            </a:srgb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ECS">
      <a:dk1>
        <a:srgbClr val="231F20"/>
      </a:dk1>
      <a:lt1>
        <a:sysClr val="window" lastClr="FFFFFF"/>
      </a:lt1>
      <a:dk2>
        <a:srgbClr val="330072"/>
      </a:dk2>
      <a:lt2>
        <a:srgbClr val="005EB8"/>
      </a:lt2>
      <a:accent1>
        <a:srgbClr val="7C2855"/>
      </a:accent1>
      <a:accent2>
        <a:srgbClr val="78BE20"/>
      </a:accent2>
      <a:accent3>
        <a:srgbClr val="ED8B00"/>
      </a:accent3>
      <a:accent4>
        <a:srgbClr val="FAE100"/>
      </a:accent4>
      <a:accent5>
        <a:srgbClr val="41B6E6"/>
      </a:accent5>
      <a:accent6>
        <a:srgbClr val="DA291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E327-3694-4B74-B87B-D4424B37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PID-Template-V1.0-20200116.dotx</Template>
  <TotalTime>1</TotalTime>
  <Pages>1</Pages>
  <Words>5882</Words>
  <Characters>33531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Project Initiation Document</vt:lpstr>
    </vt:vector>
  </TitlesOfParts>
  <Company>NECS - ICT Programmes</Company>
  <LinksUpToDate>false</LinksUpToDate>
  <CharactersWithSpaces>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Document</dc:title>
  <dc:creator>richard.hodgson</dc:creator>
  <cp:lastModifiedBy>robin.blythe</cp:lastModifiedBy>
  <cp:revision>2</cp:revision>
  <cp:lastPrinted>2017-08-03T10:50:00Z</cp:lastPrinted>
  <dcterms:created xsi:type="dcterms:W3CDTF">2020-10-02T12:54:00Z</dcterms:created>
  <dcterms:modified xsi:type="dcterms:W3CDTF">2020-10-02T12:54:00Z</dcterms:modified>
</cp:coreProperties>
</file>